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0397" w14:textId="11872E17" w:rsidR="001F3B7F" w:rsidRPr="00200EC2" w:rsidRDefault="004137DD" w:rsidP="00086498">
      <w:pPr>
        <w:pStyle w:val="Heading1"/>
        <w:rPr>
          <w:rFonts w:ascii="Arial" w:hAnsi="Arial"/>
          <w:sz w:val="22"/>
          <w:szCs w:val="22"/>
        </w:rPr>
        <w:sectPr w:rsidR="001F3B7F" w:rsidRPr="00200EC2" w:rsidSect="00A07144">
          <w:headerReference w:type="default" r:id="rId8"/>
          <w:footerReference w:type="default" r:id="rId9"/>
          <w:pgSz w:w="11906" w:h="16838"/>
          <w:pgMar w:top="1588" w:right="1440" w:bottom="2268" w:left="1440" w:header="0" w:footer="725" w:gutter="0"/>
          <w:cols w:space="708"/>
          <w:docGrid w:linePitch="360"/>
        </w:sectPr>
      </w:pPr>
      <w:r>
        <w:rPr>
          <w:noProof/>
          <w:lang w:eastAsia="en-AU"/>
        </w:rPr>
        <w:drawing>
          <wp:anchor distT="0" distB="0" distL="114300" distR="114300" simplePos="0" relativeHeight="251662336" behindDoc="0" locked="0" layoutInCell="1" allowOverlap="1" wp14:anchorId="2427D8C3" wp14:editId="0A555C69">
            <wp:simplePos x="0" y="0"/>
            <wp:positionH relativeFrom="column">
              <wp:posOffset>3838575</wp:posOffset>
            </wp:positionH>
            <wp:positionV relativeFrom="paragraph">
              <wp:posOffset>0</wp:posOffset>
            </wp:positionV>
            <wp:extent cx="1752600" cy="1400175"/>
            <wp:effectExtent l="0" t="0" r="0" b="9525"/>
            <wp:wrapSquare wrapText="bothSides"/>
            <wp:docPr id="9" name="Picture 9" descr="Rental Market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ntal Market screensh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400175"/>
                    </a:xfrm>
                    <a:prstGeom prst="rect">
                      <a:avLst/>
                    </a:prstGeom>
                    <a:noFill/>
                    <a:ln>
                      <a:noFill/>
                    </a:ln>
                  </pic:spPr>
                </pic:pic>
              </a:graphicData>
            </a:graphic>
          </wp:anchor>
        </w:drawing>
      </w:r>
      <w:r w:rsidR="00D755D2" w:rsidRPr="00200EC2">
        <w:rPr>
          <w:rFonts w:ascii="Arial" w:hAnsi="Arial"/>
          <w:sz w:val="22"/>
          <w:szCs w:val="22"/>
        </w:rPr>
        <w:t>Equal Opportunity Training Video</w:t>
      </w:r>
      <w:r w:rsidR="000D1E70" w:rsidRPr="00200EC2">
        <w:rPr>
          <w:rFonts w:ascii="Arial" w:hAnsi="Arial"/>
          <w:sz w:val="22"/>
          <w:szCs w:val="22"/>
        </w:rPr>
        <w:t xml:space="preserve">             </w:t>
      </w:r>
    </w:p>
    <w:p w14:paraId="22F08A1B" w14:textId="5C06AB0A" w:rsidR="00D755D2" w:rsidRPr="00D755D2" w:rsidRDefault="00086498" w:rsidP="00D755D2">
      <w:pPr>
        <w:pStyle w:val="Heading2"/>
      </w:pPr>
      <w:r>
        <w:t>Notes for training</w:t>
      </w:r>
    </w:p>
    <w:p w14:paraId="0E16F781" w14:textId="0E18F5E8" w:rsidR="001167C5" w:rsidRPr="007F574A" w:rsidRDefault="001167C5" w:rsidP="001167C5">
      <w:pPr>
        <w:ind w:left="1695" w:hanging="1695"/>
        <w:rPr>
          <w:rFonts w:cs="Arial"/>
          <w:sz w:val="22"/>
        </w:rPr>
      </w:pPr>
    </w:p>
    <w:tbl>
      <w:tblPr>
        <w:tblpPr w:leftFromText="180" w:rightFromText="180" w:horzAnchor="margin" w:tblpXSpec="center" w:tblpY="-540"/>
        <w:tblW w:w="10173" w:type="dxa"/>
        <w:tblLayout w:type="fixed"/>
        <w:tblLook w:val="0000" w:firstRow="0" w:lastRow="0" w:firstColumn="0" w:lastColumn="0" w:noHBand="0" w:noVBand="0"/>
      </w:tblPr>
      <w:tblGrid>
        <w:gridCol w:w="7196"/>
        <w:gridCol w:w="2977"/>
      </w:tblGrid>
      <w:tr w:rsidR="005C536F" w14:paraId="5656D60F" w14:textId="77777777" w:rsidTr="00B130CD">
        <w:tc>
          <w:tcPr>
            <w:tcW w:w="7196" w:type="dxa"/>
          </w:tcPr>
          <w:p w14:paraId="5A49404C" w14:textId="77777777" w:rsidR="005C536F" w:rsidRDefault="005C536F" w:rsidP="005C536F">
            <w:pPr>
              <w:spacing w:before="120" w:after="240"/>
              <w:rPr>
                <w:rFonts w:cs="Arial"/>
                <w:b/>
                <w:color w:val="333399"/>
              </w:rPr>
            </w:pPr>
          </w:p>
        </w:tc>
        <w:tc>
          <w:tcPr>
            <w:tcW w:w="2977" w:type="dxa"/>
          </w:tcPr>
          <w:p w14:paraId="47348252" w14:textId="01842126" w:rsidR="005C536F" w:rsidRDefault="005C536F" w:rsidP="00B130CD">
            <w:pPr>
              <w:rPr>
                <w:rFonts w:ascii="Verdana" w:hAnsi="Verdana"/>
                <w:color w:val="333333"/>
                <w:sz w:val="17"/>
                <w:szCs w:val="17"/>
              </w:rPr>
            </w:pPr>
          </w:p>
          <w:p w14:paraId="44784E0B" w14:textId="45F07959" w:rsidR="005C536F" w:rsidRDefault="005C536F" w:rsidP="00B130CD"/>
        </w:tc>
      </w:tr>
    </w:tbl>
    <w:p w14:paraId="014CD4A1" w14:textId="24D6BCEC" w:rsidR="00DD4916" w:rsidRPr="00761A91" w:rsidRDefault="00DD4916" w:rsidP="00DD4916">
      <w:pPr>
        <w:rPr>
          <w:rFonts w:cs="Arial"/>
          <w:b/>
          <w:bCs/>
          <w:color w:val="000000"/>
        </w:rPr>
      </w:pPr>
      <w:r>
        <w:rPr>
          <w:rStyle w:val="Strong"/>
          <w:rFonts w:cs="Arial"/>
          <w:color w:val="000000"/>
        </w:rPr>
        <w:t>Key personalities in this scene are:</w:t>
      </w:r>
      <w:r>
        <w:rPr>
          <w:b/>
          <w:bCs/>
        </w:rPr>
        <w:br/>
      </w:r>
      <w:r w:rsidR="004137DD">
        <w:rPr>
          <w:rFonts w:cs="Arial"/>
          <w:b/>
          <w:color w:val="333333"/>
        </w:rPr>
        <w:t>Atong</w:t>
      </w:r>
      <w:r w:rsidR="0086408F">
        <w:rPr>
          <w:rFonts w:cs="Arial"/>
          <w:color w:val="333333"/>
        </w:rPr>
        <w:t>–</w:t>
      </w:r>
      <w:r w:rsidR="00761A91">
        <w:rPr>
          <w:rFonts w:cs="Arial"/>
          <w:color w:val="333333"/>
        </w:rPr>
        <w:t xml:space="preserve"> </w:t>
      </w:r>
      <w:r w:rsidR="004137DD">
        <w:rPr>
          <w:rFonts w:cs="Arial"/>
          <w:color w:val="333333"/>
        </w:rPr>
        <w:t>her friend</w:t>
      </w:r>
    </w:p>
    <w:p w14:paraId="5996EEEB" w14:textId="3B4CD20C" w:rsidR="00DD4916" w:rsidRDefault="00DD4916" w:rsidP="00DD4916">
      <w:pPr>
        <w:jc w:val="center"/>
        <w:rPr>
          <w:rFonts w:cs="Arial"/>
        </w:rPr>
      </w:pPr>
      <w:r>
        <w:rPr>
          <w:rFonts w:cs="Arial"/>
          <w:b/>
          <w:color w:val="1F497D" w:themeColor="text2"/>
          <w:sz w:val="36"/>
          <w:szCs w:val="36"/>
        </w:rPr>
        <w:t xml:space="preserve">                                           </w:t>
      </w:r>
      <w:r w:rsidR="004137DD">
        <w:rPr>
          <w:rFonts w:cs="Arial"/>
          <w:b/>
          <w:color w:val="1F497D" w:themeColor="text2"/>
          <w:sz w:val="36"/>
          <w:szCs w:val="36"/>
        </w:rPr>
        <w:t xml:space="preserve">  Suspicion in Rental Market</w:t>
      </w:r>
    </w:p>
    <w:p w14:paraId="33FA4DD4" w14:textId="77777777" w:rsidR="004137DD" w:rsidRDefault="004137DD" w:rsidP="004137DD">
      <w:pPr>
        <w:rPr>
          <w:rFonts w:cs="Arial"/>
          <w:bCs/>
          <w:sz w:val="22"/>
        </w:rPr>
      </w:pPr>
    </w:p>
    <w:p w14:paraId="4B73073F" w14:textId="77777777" w:rsidR="004137DD" w:rsidRPr="004137DD" w:rsidRDefault="004137DD" w:rsidP="004137DD">
      <w:pPr>
        <w:rPr>
          <w:rFonts w:cs="Arial"/>
          <w:b/>
          <w:color w:val="333399"/>
          <w:sz w:val="22"/>
        </w:rPr>
      </w:pPr>
      <w:r w:rsidRPr="004137DD">
        <w:rPr>
          <w:rFonts w:cs="Arial"/>
          <w:bCs/>
          <w:sz w:val="22"/>
        </w:rPr>
        <w:t xml:space="preserve">Looking for rental accommodation can be difficult and this </w:t>
      </w:r>
      <w:r w:rsidRPr="004137DD">
        <w:rPr>
          <w:rFonts w:cs="Arial"/>
          <w:sz w:val="22"/>
        </w:rPr>
        <w:t xml:space="preserve">video is an example of day to day discrimination felt by some seeking rental accommodation.  </w:t>
      </w:r>
    </w:p>
    <w:p w14:paraId="2322CAEC" w14:textId="149C906C" w:rsidR="00DD4916" w:rsidRDefault="00DD4916" w:rsidP="005C536F">
      <w:pPr>
        <w:rPr>
          <w:rFonts w:cs="Arial"/>
          <w:sz w:val="22"/>
        </w:rPr>
      </w:pPr>
    </w:p>
    <w:p w14:paraId="09908168" w14:textId="357F4267" w:rsidR="005C536F" w:rsidRPr="00200EC2" w:rsidRDefault="00200EC2" w:rsidP="005C536F">
      <w:pPr>
        <w:rPr>
          <w:rFonts w:cs="Arial"/>
          <w:b/>
          <w:color w:val="333399"/>
          <w:sz w:val="22"/>
        </w:rPr>
      </w:pPr>
      <w:r w:rsidRPr="00200EC2">
        <w:rPr>
          <w:rFonts w:cs="Arial"/>
          <w:b/>
          <w:color w:val="333399"/>
          <w:sz w:val="22"/>
        </w:rPr>
        <w:t>Questions:</w:t>
      </w:r>
    </w:p>
    <w:p w14:paraId="07C13399" w14:textId="6620CA32" w:rsidR="005C536F" w:rsidRPr="00200EC2" w:rsidRDefault="005C536F" w:rsidP="005C536F">
      <w:pPr>
        <w:rPr>
          <w:rFonts w:cs="Arial"/>
          <w:b/>
          <w:color w:val="333399"/>
          <w:sz w:val="22"/>
          <w:u w:val="single"/>
        </w:rPr>
      </w:pPr>
    </w:p>
    <w:p w14:paraId="188C77DC" w14:textId="7DCB8899" w:rsidR="0086408F" w:rsidRPr="004137DD" w:rsidRDefault="005C536F" w:rsidP="0086408F">
      <w:pPr>
        <w:ind w:left="1134" w:hanging="1134"/>
        <w:rPr>
          <w:rFonts w:cs="Arial"/>
          <w:color w:val="auto"/>
          <w:sz w:val="22"/>
        </w:rPr>
      </w:pPr>
      <w:r w:rsidRPr="004137DD">
        <w:rPr>
          <w:rFonts w:cs="Arial"/>
          <w:b/>
          <w:sz w:val="22"/>
        </w:rPr>
        <w:t>Question 1:</w:t>
      </w:r>
      <w:r w:rsidRPr="004137DD">
        <w:rPr>
          <w:rFonts w:cs="Arial"/>
          <w:sz w:val="22"/>
        </w:rPr>
        <w:t xml:space="preserve"> </w:t>
      </w:r>
      <w:r w:rsidR="004137DD" w:rsidRPr="004137DD">
        <w:rPr>
          <w:rFonts w:cs="Arial"/>
          <w:sz w:val="22"/>
        </w:rPr>
        <w:t>What is the connection between what you have seen and Equal Opportunity laws?</w:t>
      </w:r>
    </w:p>
    <w:p w14:paraId="6ADB6C87" w14:textId="1E78ADB7" w:rsidR="00DD4916" w:rsidRPr="004137DD" w:rsidRDefault="00DD4916" w:rsidP="005C536F">
      <w:pPr>
        <w:rPr>
          <w:rFonts w:cs="Arial"/>
          <w:b/>
          <w:sz w:val="22"/>
        </w:rPr>
      </w:pPr>
    </w:p>
    <w:p w14:paraId="415F491F" w14:textId="77777777" w:rsidR="004137DD" w:rsidRPr="004137DD" w:rsidRDefault="00200EC2" w:rsidP="004137DD">
      <w:pPr>
        <w:ind w:left="1134" w:hanging="1134"/>
        <w:rPr>
          <w:rFonts w:cs="Arial"/>
          <w:color w:val="auto"/>
          <w:sz w:val="22"/>
        </w:rPr>
      </w:pPr>
      <w:r w:rsidRPr="004137DD">
        <w:rPr>
          <w:rFonts w:cs="Arial"/>
          <w:b/>
          <w:sz w:val="22"/>
        </w:rPr>
        <w:t>Question 2:</w:t>
      </w:r>
      <w:r w:rsidR="005C536F" w:rsidRPr="004137DD">
        <w:rPr>
          <w:rFonts w:cs="Arial"/>
          <w:sz w:val="22"/>
        </w:rPr>
        <w:t xml:space="preserve"> </w:t>
      </w:r>
      <w:r w:rsidR="004137DD" w:rsidRPr="004137DD">
        <w:rPr>
          <w:rFonts w:cs="Arial"/>
          <w:sz w:val="22"/>
        </w:rPr>
        <w:t>Is it arguable the agent was telling Atong the truth?</w:t>
      </w:r>
    </w:p>
    <w:p w14:paraId="525F33E7" w14:textId="784069E1" w:rsidR="0086408F" w:rsidRPr="004137DD" w:rsidRDefault="0086408F" w:rsidP="005C536F">
      <w:pPr>
        <w:rPr>
          <w:rFonts w:cs="Arial"/>
          <w:b/>
          <w:sz w:val="22"/>
        </w:rPr>
      </w:pPr>
    </w:p>
    <w:p w14:paraId="4440BF2B" w14:textId="5DD49FD2" w:rsidR="00DD4916" w:rsidRPr="004137DD" w:rsidRDefault="005C536F" w:rsidP="005C536F">
      <w:pPr>
        <w:rPr>
          <w:rFonts w:cs="Arial"/>
          <w:b/>
          <w:sz w:val="22"/>
        </w:rPr>
      </w:pPr>
      <w:r w:rsidRPr="004137DD">
        <w:rPr>
          <w:rFonts w:cs="Arial"/>
          <w:b/>
          <w:sz w:val="22"/>
        </w:rPr>
        <w:t>Question 3:</w:t>
      </w:r>
      <w:r w:rsidRPr="004137DD">
        <w:rPr>
          <w:rFonts w:cs="Arial"/>
          <w:sz w:val="22"/>
        </w:rPr>
        <w:t xml:space="preserve"> </w:t>
      </w:r>
      <w:r w:rsidR="004137DD" w:rsidRPr="004137DD">
        <w:rPr>
          <w:rFonts w:cs="Arial"/>
          <w:sz w:val="22"/>
        </w:rPr>
        <w:t>What ‘standard’ of proof would Atong need to demonstrate to show she was discriminated against unlawfully?</w:t>
      </w:r>
    </w:p>
    <w:p w14:paraId="5AD48B93" w14:textId="77777777" w:rsidR="004137DD" w:rsidRDefault="004137DD" w:rsidP="005C536F">
      <w:pPr>
        <w:rPr>
          <w:rFonts w:cs="Arial"/>
          <w:b/>
          <w:sz w:val="22"/>
        </w:rPr>
      </w:pPr>
    </w:p>
    <w:p w14:paraId="7B7CEB34" w14:textId="3ACBD2C8" w:rsidR="005C536F" w:rsidRPr="004137DD" w:rsidRDefault="005C536F" w:rsidP="005C536F">
      <w:pPr>
        <w:rPr>
          <w:rFonts w:cs="Arial"/>
          <w:color w:val="auto"/>
          <w:sz w:val="22"/>
        </w:rPr>
      </w:pPr>
      <w:r w:rsidRPr="004137DD">
        <w:rPr>
          <w:rFonts w:cs="Arial"/>
          <w:b/>
          <w:sz w:val="22"/>
        </w:rPr>
        <w:t>Question 4:</w:t>
      </w:r>
      <w:r w:rsidRPr="004137DD">
        <w:rPr>
          <w:rFonts w:cs="Arial"/>
          <w:sz w:val="22"/>
        </w:rPr>
        <w:t xml:space="preserve"> </w:t>
      </w:r>
      <w:r w:rsidR="004137DD" w:rsidRPr="004137DD">
        <w:rPr>
          <w:rFonts w:cs="Arial"/>
          <w:sz w:val="22"/>
        </w:rPr>
        <w:t>What rights do agents have to determine who rents residential premises?</w:t>
      </w:r>
    </w:p>
    <w:p w14:paraId="02582BD2" w14:textId="7AD3C86A" w:rsidR="005C536F" w:rsidRPr="004137DD" w:rsidRDefault="005C536F" w:rsidP="005C536F">
      <w:pPr>
        <w:rPr>
          <w:rFonts w:cs="Arial"/>
          <w:sz w:val="22"/>
        </w:rPr>
      </w:pPr>
    </w:p>
    <w:p w14:paraId="79578D16" w14:textId="21E889D9" w:rsidR="00761A91" w:rsidRPr="004137DD" w:rsidRDefault="005C536F" w:rsidP="004137DD">
      <w:pPr>
        <w:rPr>
          <w:rFonts w:cs="Arial"/>
          <w:color w:val="auto"/>
          <w:sz w:val="22"/>
        </w:rPr>
      </w:pPr>
      <w:r w:rsidRPr="004137DD">
        <w:rPr>
          <w:rFonts w:cs="Arial"/>
          <w:b/>
          <w:sz w:val="22"/>
        </w:rPr>
        <w:t>Question 5:</w:t>
      </w:r>
      <w:r w:rsidRPr="004137DD">
        <w:rPr>
          <w:rFonts w:cs="Arial"/>
          <w:sz w:val="22"/>
        </w:rPr>
        <w:t xml:space="preserve"> </w:t>
      </w:r>
      <w:r w:rsidR="004137DD" w:rsidRPr="004137DD">
        <w:rPr>
          <w:rFonts w:cs="Arial"/>
          <w:sz w:val="22"/>
        </w:rPr>
        <w:t>If the agent’s decision not to rent Atong the premises was based on generalisations, what were they?</w:t>
      </w:r>
      <w:r w:rsidR="00761A91" w:rsidRPr="004137DD">
        <w:rPr>
          <w:rFonts w:cs="Arial"/>
          <w:color w:val="auto"/>
          <w:sz w:val="22"/>
        </w:rPr>
        <w:t xml:space="preserve">   </w:t>
      </w:r>
    </w:p>
    <w:p w14:paraId="5EA77F89" w14:textId="77777777" w:rsidR="004137DD" w:rsidRDefault="004137DD" w:rsidP="00761A91">
      <w:pPr>
        <w:rPr>
          <w:rFonts w:cs="Arial"/>
          <w:b/>
          <w:sz w:val="22"/>
        </w:rPr>
      </w:pPr>
    </w:p>
    <w:p w14:paraId="1FE62B58" w14:textId="2F30C128" w:rsidR="00761A91" w:rsidRPr="004137DD" w:rsidRDefault="005C536F" w:rsidP="00761A91">
      <w:pPr>
        <w:rPr>
          <w:rFonts w:cs="Arial"/>
          <w:sz w:val="22"/>
        </w:rPr>
      </w:pPr>
      <w:r w:rsidRPr="004137DD">
        <w:rPr>
          <w:rFonts w:cs="Arial"/>
          <w:b/>
          <w:sz w:val="22"/>
        </w:rPr>
        <w:t>Question 6:</w:t>
      </w:r>
      <w:r w:rsidRPr="004137DD">
        <w:rPr>
          <w:rFonts w:cs="Arial"/>
          <w:sz w:val="22"/>
        </w:rPr>
        <w:t xml:space="preserve"> </w:t>
      </w:r>
      <w:r w:rsidR="004137DD" w:rsidRPr="004137DD">
        <w:rPr>
          <w:rFonts w:cs="Arial"/>
          <w:sz w:val="22"/>
        </w:rPr>
        <w:t>What difference would it make if Atong complained to the agent about what had happened?</w:t>
      </w:r>
    </w:p>
    <w:p w14:paraId="4ADF6E2A" w14:textId="06CFA59C" w:rsidR="005C536F" w:rsidRPr="00DD4916" w:rsidRDefault="005C536F" w:rsidP="005C536F">
      <w:pPr>
        <w:rPr>
          <w:rFonts w:cs="Arial"/>
          <w:sz w:val="22"/>
        </w:rPr>
      </w:pPr>
    </w:p>
    <w:p w14:paraId="6343EBC0" w14:textId="02553292" w:rsidR="00200EC2" w:rsidRPr="00200EC2" w:rsidRDefault="00200EC2" w:rsidP="005C536F">
      <w:pPr>
        <w:rPr>
          <w:rFonts w:cs="Arial"/>
          <w:sz w:val="22"/>
        </w:rPr>
      </w:pPr>
    </w:p>
    <w:p w14:paraId="131BFBE8" w14:textId="1C784C86" w:rsidR="00200EC2" w:rsidRDefault="00200EC2" w:rsidP="005C536F">
      <w:pPr>
        <w:rPr>
          <w:rFonts w:cs="Arial"/>
          <w:b/>
          <w:color w:val="333399"/>
          <w:sz w:val="22"/>
        </w:rPr>
      </w:pPr>
    </w:p>
    <w:p w14:paraId="339BA3D6" w14:textId="77777777" w:rsidR="00200EC2" w:rsidRDefault="00200EC2" w:rsidP="005C536F">
      <w:pPr>
        <w:rPr>
          <w:rFonts w:cs="Arial"/>
          <w:b/>
          <w:color w:val="333399"/>
          <w:sz w:val="22"/>
        </w:rPr>
      </w:pPr>
    </w:p>
    <w:p w14:paraId="74E91730" w14:textId="2558FA7E" w:rsidR="00200EC2" w:rsidRDefault="00200EC2" w:rsidP="005C536F">
      <w:pPr>
        <w:rPr>
          <w:rFonts w:cs="Arial"/>
          <w:b/>
          <w:color w:val="333399"/>
          <w:sz w:val="22"/>
        </w:rPr>
      </w:pPr>
    </w:p>
    <w:p w14:paraId="2D2B9376" w14:textId="77777777" w:rsidR="00200EC2" w:rsidRDefault="00200EC2" w:rsidP="005C536F">
      <w:pPr>
        <w:rPr>
          <w:rFonts w:cs="Arial"/>
          <w:b/>
          <w:color w:val="333399"/>
          <w:sz w:val="22"/>
        </w:rPr>
      </w:pPr>
    </w:p>
    <w:p w14:paraId="7BC4D5A1" w14:textId="32B7355B" w:rsidR="00200EC2" w:rsidRDefault="00200EC2" w:rsidP="005C536F">
      <w:pPr>
        <w:rPr>
          <w:rFonts w:cs="Arial"/>
          <w:b/>
          <w:color w:val="333399"/>
          <w:sz w:val="22"/>
        </w:rPr>
      </w:pPr>
    </w:p>
    <w:p w14:paraId="78920B82" w14:textId="2F12D1E0" w:rsidR="005C536F" w:rsidRPr="00200EC2" w:rsidRDefault="005C536F" w:rsidP="005C536F">
      <w:pPr>
        <w:rPr>
          <w:rFonts w:cs="Arial"/>
          <w:b/>
          <w:color w:val="333399"/>
          <w:sz w:val="22"/>
        </w:rPr>
      </w:pPr>
      <w:r w:rsidRPr="00200EC2">
        <w:rPr>
          <w:rFonts w:cs="Arial"/>
          <w:b/>
          <w:color w:val="333399"/>
          <w:sz w:val="22"/>
        </w:rPr>
        <w:t>Ideas for training staff, managers (anyone in a supervisory position) or contact officers:</w:t>
      </w:r>
    </w:p>
    <w:p w14:paraId="15D07AA8" w14:textId="77777777" w:rsidR="005C536F" w:rsidRPr="00200EC2" w:rsidRDefault="005C536F" w:rsidP="005C536F">
      <w:pPr>
        <w:rPr>
          <w:rFonts w:cs="Arial"/>
          <w:sz w:val="22"/>
        </w:rPr>
      </w:pPr>
    </w:p>
    <w:p w14:paraId="15F007E3" w14:textId="62DFB85C" w:rsidR="00200EC2" w:rsidRDefault="004137DD" w:rsidP="005C536F">
      <w:pPr>
        <w:rPr>
          <w:rFonts w:cs="Arial"/>
          <w:b/>
          <w:sz w:val="22"/>
        </w:rPr>
      </w:pPr>
      <w:r>
        <w:rPr>
          <w:rFonts w:cs="Arial"/>
          <w:b/>
          <w:sz w:val="22"/>
        </w:rPr>
        <w:t>Real Estate Sector</w:t>
      </w:r>
    </w:p>
    <w:p w14:paraId="37B061F9" w14:textId="77777777" w:rsidR="004137DD" w:rsidRPr="004137DD" w:rsidRDefault="004137DD" w:rsidP="004137DD">
      <w:pPr>
        <w:rPr>
          <w:rFonts w:cs="Arial"/>
          <w:color w:val="auto"/>
          <w:sz w:val="22"/>
        </w:rPr>
      </w:pPr>
      <w:r w:rsidRPr="004137DD">
        <w:rPr>
          <w:rFonts w:cs="Arial"/>
          <w:sz w:val="22"/>
        </w:rPr>
        <w:t>In small groups, unpack the key elements of this scene to determine:</w:t>
      </w:r>
    </w:p>
    <w:p w14:paraId="04AB54B8" w14:textId="77777777" w:rsidR="004137DD" w:rsidRPr="004137DD" w:rsidRDefault="004137DD" w:rsidP="004137DD">
      <w:pPr>
        <w:numPr>
          <w:ilvl w:val="1"/>
          <w:numId w:val="22"/>
        </w:numPr>
        <w:overflowPunct w:val="0"/>
        <w:autoSpaceDE w:val="0"/>
        <w:autoSpaceDN w:val="0"/>
        <w:adjustRightInd w:val="0"/>
        <w:spacing w:after="60" w:line="240" w:lineRule="auto"/>
        <w:ind w:left="1434" w:hanging="357"/>
        <w:rPr>
          <w:rFonts w:cs="Arial"/>
          <w:sz w:val="22"/>
        </w:rPr>
      </w:pPr>
      <w:r w:rsidRPr="004137DD">
        <w:rPr>
          <w:rFonts w:cs="Arial"/>
          <w:sz w:val="22"/>
        </w:rPr>
        <w:t>What are the issues presented in this scene?</w:t>
      </w:r>
    </w:p>
    <w:p w14:paraId="3BDDC05B" w14:textId="77777777" w:rsidR="004137DD" w:rsidRPr="004137DD" w:rsidRDefault="004137DD" w:rsidP="004137DD">
      <w:pPr>
        <w:numPr>
          <w:ilvl w:val="1"/>
          <w:numId w:val="22"/>
        </w:numPr>
        <w:overflowPunct w:val="0"/>
        <w:autoSpaceDE w:val="0"/>
        <w:autoSpaceDN w:val="0"/>
        <w:adjustRightInd w:val="0"/>
        <w:spacing w:after="60" w:line="240" w:lineRule="auto"/>
        <w:ind w:left="1434" w:hanging="357"/>
        <w:rPr>
          <w:rFonts w:cs="Arial"/>
          <w:sz w:val="22"/>
        </w:rPr>
      </w:pPr>
      <w:r w:rsidRPr="004137DD">
        <w:rPr>
          <w:rFonts w:cs="Arial"/>
          <w:sz w:val="22"/>
        </w:rPr>
        <w:t>Assuming unlawful discrimination has occurred, why do you think the agent denied Atong the premises?</w:t>
      </w:r>
    </w:p>
    <w:p w14:paraId="45292EA9" w14:textId="77777777" w:rsidR="004137DD" w:rsidRPr="004137DD" w:rsidRDefault="004137DD" w:rsidP="004137DD">
      <w:pPr>
        <w:numPr>
          <w:ilvl w:val="1"/>
          <w:numId w:val="22"/>
        </w:numPr>
        <w:overflowPunct w:val="0"/>
        <w:autoSpaceDE w:val="0"/>
        <w:autoSpaceDN w:val="0"/>
        <w:adjustRightInd w:val="0"/>
        <w:spacing w:after="60" w:line="240" w:lineRule="auto"/>
        <w:ind w:left="1434" w:hanging="357"/>
        <w:rPr>
          <w:rFonts w:cs="Arial"/>
          <w:sz w:val="22"/>
        </w:rPr>
      </w:pPr>
      <w:r w:rsidRPr="004137DD">
        <w:rPr>
          <w:rFonts w:cs="Arial"/>
          <w:sz w:val="22"/>
        </w:rPr>
        <w:t>Agents have the right to make sound business decisions regarding to whom to let premises - what does this mean?</w:t>
      </w:r>
    </w:p>
    <w:p w14:paraId="213233E5" w14:textId="0D037BF0" w:rsidR="0086408F" w:rsidRPr="004137DD" w:rsidRDefault="004137DD" w:rsidP="004137DD">
      <w:pPr>
        <w:numPr>
          <w:ilvl w:val="1"/>
          <w:numId w:val="22"/>
        </w:numPr>
        <w:overflowPunct w:val="0"/>
        <w:autoSpaceDE w:val="0"/>
        <w:autoSpaceDN w:val="0"/>
        <w:adjustRightInd w:val="0"/>
        <w:spacing w:after="60" w:line="240" w:lineRule="auto"/>
        <w:ind w:left="1434" w:hanging="357"/>
        <w:rPr>
          <w:rFonts w:cs="Arial"/>
          <w:sz w:val="22"/>
        </w:rPr>
      </w:pPr>
      <w:r w:rsidRPr="004137DD">
        <w:rPr>
          <w:rFonts w:cs="Arial"/>
          <w:sz w:val="22"/>
        </w:rPr>
        <w:t>How can complaints of unlawful discrimination be prevented?  Will these practices stand up if there is a complaint of unlawful discrimination?</w:t>
      </w:r>
    </w:p>
    <w:p w14:paraId="713F371C" w14:textId="46815964" w:rsidR="0086408F" w:rsidRPr="0086408F" w:rsidRDefault="0086408F" w:rsidP="0086408F">
      <w:pPr>
        <w:ind w:right="567"/>
        <w:rPr>
          <w:rFonts w:cs="Arial"/>
          <w:color w:val="000000"/>
          <w:sz w:val="22"/>
        </w:rPr>
      </w:pPr>
    </w:p>
    <w:p w14:paraId="27EC32B0" w14:textId="6714EC10" w:rsidR="005C536F" w:rsidRDefault="0086408F" w:rsidP="005C536F">
      <w:pPr>
        <w:rPr>
          <w:rFonts w:cs="Arial"/>
          <w:b/>
          <w:sz w:val="22"/>
        </w:rPr>
      </w:pPr>
      <w:r>
        <w:rPr>
          <w:rFonts w:cs="Arial"/>
          <w:b/>
          <w:sz w:val="22"/>
        </w:rPr>
        <w:t xml:space="preserve">For </w:t>
      </w:r>
      <w:r w:rsidR="004137DD">
        <w:rPr>
          <w:rFonts w:cs="Arial"/>
          <w:b/>
          <w:sz w:val="22"/>
        </w:rPr>
        <w:t>audiences looking at discrimination</w:t>
      </w:r>
    </w:p>
    <w:p w14:paraId="3A90C308" w14:textId="77777777" w:rsidR="004137DD" w:rsidRDefault="004137DD" w:rsidP="004137DD">
      <w:pPr>
        <w:rPr>
          <w:rFonts w:cs="Arial"/>
        </w:rPr>
      </w:pPr>
    </w:p>
    <w:p w14:paraId="4AB26CB5" w14:textId="77777777" w:rsidR="004137DD" w:rsidRPr="004137DD" w:rsidRDefault="004137DD" w:rsidP="004137DD">
      <w:pPr>
        <w:rPr>
          <w:rFonts w:cs="Arial"/>
          <w:color w:val="auto"/>
          <w:sz w:val="22"/>
        </w:rPr>
      </w:pPr>
      <w:r w:rsidRPr="004137DD">
        <w:rPr>
          <w:rFonts w:cs="Arial"/>
          <w:sz w:val="22"/>
        </w:rPr>
        <w:t>As a large group, present the following questions for discussion - you may choose to record responses on a whiteboard:</w:t>
      </w:r>
    </w:p>
    <w:p w14:paraId="3A012E8D" w14:textId="77777777" w:rsidR="004137DD" w:rsidRPr="004137DD" w:rsidRDefault="004137DD" w:rsidP="004137DD">
      <w:pPr>
        <w:numPr>
          <w:ilvl w:val="1"/>
          <w:numId w:val="23"/>
        </w:numPr>
        <w:overflowPunct w:val="0"/>
        <w:autoSpaceDE w:val="0"/>
        <w:autoSpaceDN w:val="0"/>
        <w:adjustRightInd w:val="0"/>
        <w:spacing w:after="60" w:line="240" w:lineRule="auto"/>
        <w:ind w:left="1434" w:hanging="357"/>
        <w:rPr>
          <w:rFonts w:cs="Arial"/>
          <w:sz w:val="22"/>
        </w:rPr>
      </w:pPr>
      <w:r w:rsidRPr="004137DD">
        <w:rPr>
          <w:rFonts w:cs="Arial"/>
          <w:sz w:val="22"/>
        </w:rPr>
        <w:t xml:space="preserve">What does it mean to have a stereotypical view of someone?  </w:t>
      </w:r>
    </w:p>
    <w:p w14:paraId="5A63A60C" w14:textId="77777777" w:rsidR="004137DD" w:rsidRPr="004137DD" w:rsidRDefault="004137DD" w:rsidP="004137DD">
      <w:pPr>
        <w:numPr>
          <w:ilvl w:val="1"/>
          <w:numId w:val="23"/>
        </w:numPr>
        <w:overflowPunct w:val="0"/>
        <w:autoSpaceDE w:val="0"/>
        <w:autoSpaceDN w:val="0"/>
        <w:adjustRightInd w:val="0"/>
        <w:spacing w:after="60" w:line="240" w:lineRule="auto"/>
        <w:ind w:left="1434" w:hanging="357"/>
        <w:rPr>
          <w:rFonts w:cs="Arial"/>
          <w:sz w:val="22"/>
        </w:rPr>
      </w:pPr>
      <w:r w:rsidRPr="004137DD">
        <w:rPr>
          <w:rFonts w:cs="Arial"/>
          <w:sz w:val="22"/>
        </w:rPr>
        <w:t>What views do you have about people who are different from you? (Consider stereotypes based on age or gender for example.)</w:t>
      </w:r>
    </w:p>
    <w:p w14:paraId="3BE5F77F" w14:textId="77777777" w:rsidR="004137DD" w:rsidRPr="004137DD" w:rsidRDefault="004137DD" w:rsidP="004137DD">
      <w:pPr>
        <w:numPr>
          <w:ilvl w:val="1"/>
          <w:numId w:val="23"/>
        </w:numPr>
        <w:overflowPunct w:val="0"/>
        <w:autoSpaceDE w:val="0"/>
        <w:autoSpaceDN w:val="0"/>
        <w:adjustRightInd w:val="0"/>
        <w:spacing w:after="60" w:line="240" w:lineRule="auto"/>
        <w:ind w:left="1434" w:hanging="357"/>
        <w:rPr>
          <w:rFonts w:cs="Arial"/>
          <w:sz w:val="22"/>
        </w:rPr>
      </w:pPr>
      <w:r w:rsidRPr="004137DD">
        <w:rPr>
          <w:rFonts w:cs="Arial"/>
          <w:sz w:val="22"/>
        </w:rPr>
        <w:t xml:space="preserve">How do other people view people in your grouping? </w:t>
      </w:r>
    </w:p>
    <w:p w14:paraId="00549483" w14:textId="77777777" w:rsidR="004137DD" w:rsidRPr="004137DD" w:rsidRDefault="004137DD" w:rsidP="004137DD">
      <w:pPr>
        <w:numPr>
          <w:ilvl w:val="1"/>
          <w:numId w:val="23"/>
        </w:numPr>
        <w:overflowPunct w:val="0"/>
        <w:autoSpaceDE w:val="0"/>
        <w:autoSpaceDN w:val="0"/>
        <w:adjustRightInd w:val="0"/>
        <w:spacing w:after="60" w:line="240" w:lineRule="auto"/>
        <w:ind w:left="1434" w:hanging="357"/>
        <w:rPr>
          <w:rFonts w:cs="Arial"/>
          <w:sz w:val="22"/>
        </w:rPr>
      </w:pPr>
      <w:r w:rsidRPr="004137DD">
        <w:rPr>
          <w:rFonts w:cs="Arial"/>
          <w:sz w:val="22"/>
        </w:rPr>
        <w:t>If it is true that not all stereotypical views about people in your grouping are accurate, how true are your views about people different from you?</w:t>
      </w:r>
    </w:p>
    <w:p w14:paraId="47D2231B" w14:textId="77777777" w:rsidR="004137DD" w:rsidRPr="004137DD" w:rsidRDefault="004137DD" w:rsidP="004137DD">
      <w:pPr>
        <w:numPr>
          <w:ilvl w:val="1"/>
          <w:numId w:val="23"/>
        </w:numPr>
        <w:overflowPunct w:val="0"/>
        <w:autoSpaceDE w:val="0"/>
        <w:autoSpaceDN w:val="0"/>
        <w:adjustRightInd w:val="0"/>
        <w:spacing w:after="60" w:line="240" w:lineRule="auto"/>
        <w:ind w:left="1434" w:hanging="357"/>
        <w:rPr>
          <w:rFonts w:cs="Arial"/>
          <w:sz w:val="22"/>
        </w:rPr>
      </w:pPr>
      <w:r w:rsidRPr="004137DD">
        <w:rPr>
          <w:rFonts w:cs="Arial"/>
          <w:sz w:val="22"/>
        </w:rPr>
        <w:t>Assuming the real estate agent unlawfully discriminated against Atong, what might the agent’s stereotypical views be?</w:t>
      </w:r>
    </w:p>
    <w:p w14:paraId="6399A184" w14:textId="77777777" w:rsidR="004137DD" w:rsidRPr="004137DD" w:rsidRDefault="004137DD" w:rsidP="004137DD">
      <w:pPr>
        <w:numPr>
          <w:ilvl w:val="1"/>
          <w:numId w:val="23"/>
        </w:numPr>
        <w:overflowPunct w:val="0"/>
        <w:autoSpaceDE w:val="0"/>
        <w:autoSpaceDN w:val="0"/>
        <w:adjustRightInd w:val="0"/>
        <w:spacing w:after="60" w:line="240" w:lineRule="auto"/>
        <w:ind w:left="1434" w:hanging="357"/>
        <w:rPr>
          <w:rFonts w:cs="Arial"/>
          <w:sz w:val="22"/>
        </w:rPr>
      </w:pPr>
      <w:r w:rsidRPr="004137DD">
        <w:rPr>
          <w:rFonts w:cs="Arial"/>
          <w:sz w:val="22"/>
        </w:rPr>
        <w:t>How can the real estate agent manage rental properties without unlawfully discriminating?</w:t>
      </w:r>
    </w:p>
    <w:p w14:paraId="17D643F6" w14:textId="77777777" w:rsidR="004137DD" w:rsidRPr="004137DD" w:rsidRDefault="004137DD" w:rsidP="004137DD">
      <w:pPr>
        <w:numPr>
          <w:ilvl w:val="1"/>
          <w:numId w:val="23"/>
        </w:numPr>
        <w:overflowPunct w:val="0"/>
        <w:autoSpaceDE w:val="0"/>
        <w:autoSpaceDN w:val="0"/>
        <w:adjustRightInd w:val="0"/>
        <w:spacing w:after="60" w:line="240" w:lineRule="auto"/>
        <w:ind w:left="1434" w:hanging="357"/>
        <w:rPr>
          <w:rFonts w:cs="Arial"/>
          <w:sz w:val="22"/>
        </w:rPr>
      </w:pPr>
      <w:r w:rsidRPr="004137DD">
        <w:rPr>
          <w:rFonts w:cs="Arial"/>
          <w:sz w:val="22"/>
        </w:rPr>
        <w:t>Are you or your workgroup making decisions based on stereotypes - consider staff recruitment, treatment of customers, decisions on contractors.</w:t>
      </w:r>
    </w:p>
    <w:p w14:paraId="76C65C60" w14:textId="11F9E347" w:rsidR="00086498" w:rsidRPr="00200EC2" w:rsidRDefault="004137DD" w:rsidP="004137DD">
      <w:pPr>
        <w:spacing w:after="80"/>
        <w:ind w:hanging="142"/>
        <w:jc w:val="right"/>
        <w:rPr>
          <w:rFonts w:cs="Arial"/>
          <w:sz w:val="22"/>
        </w:rPr>
      </w:pPr>
      <w:r w:rsidRPr="00200EC2">
        <w:rPr>
          <w:rFonts w:cs="Arial"/>
          <w:sz w:val="22"/>
        </w:rPr>
        <w:t xml:space="preserve"> </w:t>
      </w:r>
      <w:r w:rsidR="00086498" w:rsidRPr="00200EC2">
        <w:rPr>
          <w:rFonts w:cs="Arial"/>
          <w:sz w:val="22"/>
        </w:rPr>
        <w:br w:type="page"/>
      </w:r>
    </w:p>
    <w:p w14:paraId="3A14A155" w14:textId="77777777" w:rsidR="00086498" w:rsidRPr="00200EC2" w:rsidRDefault="00086498" w:rsidP="00086498">
      <w:pPr>
        <w:spacing w:after="80"/>
        <w:ind w:right="567"/>
        <w:rPr>
          <w:rFonts w:cs="Arial"/>
          <w:sz w:val="22"/>
        </w:rPr>
      </w:pPr>
    </w:p>
    <w:p w14:paraId="447E02B6" w14:textId="1552A3D0" w:rsidR="00086498" w:rsidRDefault="004137DD" w:rsidP="00086498">
      <w:pPr>
        <w:spacing w:after="80"/>
        <w:ind w:right="567"/>
        <w:rPr>
          <w:rFonts w:cs="Arial"/>
          <w:b/>
          <w:bCs/>
          <w:sz w:val="22"/>
        </w:rPr>
      </w:pPr>
      <w:r>
        <w:rPr>
          <w:rFonts w:cs="Arial"/>
          <w:b/>
          <w:bCs/>
          <w:sz w:val="22"/>
        </w:rPr>
        <w:t>For people wishing to rent a flat or house</w:t>
      </w:r>
    </w:p>
    <w:p w14:paraId="021907F3" w14:textId="77777777" w:rsidR="004137DD" w:rsidRPr="00200EC2" w:rsidRDefault="004137DD" w:rsidP="00086498">
      <w:pPr>
        <w:spacing w:after="80"/>
        <w:ind w:right="567"/>
        <w:rPr>
          <w:rFonts w:cs="Arial"/>
          <w:b/>
          <w:bCs/>
          <w:sz w:val="22"/>
        </w:rPr>
      </w:pPr>
      <w:bookmarkStart w:id="0" w:name="_GoBack"/>
      <w:bookmarkEnd w:id="0"/>
    </w:p>
    <w:p w14:paraId="1D0BB16F" w14:textId="77777777" w:rsidR="004137DD" w:rsidRPr="004137DD" w:rsidRDefault="004137DD" w:rsidP="004137DD">
      <w:pPr>
        <w:rPr>
          <w:rFonts w:cs="Arial"/>
          <w:color w:val="auto"/>
          <w:sz w:val="22"/>
        </w:rPr>
      </w:pPr>
      <w:r w:rsidRPr="004137DD">
        <w:rPr>
          <w:rFonts w:cs="Arial"/>
          <w:sz w:val="22"/>
        </w:rPr>
        <w:t>After a discussion about the Equal Opportunity Act present the following questions for discussion in small groups and allow at least one hour for the exercise:</w:t>
      </w:r>
    </w:p>
    <w:p w14:paraId="64A2AB44"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How real is what you have just seen?</w:t>
      </w:r>
    </w:p>
    <w:p w14:paraId="4F913588"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Imagine you are Atong, the Sudanese Australian woman who was refused the premises. If you decided to take action in response to what you have seen, what outcomes would you be looking to achieve?</w:t>
      </w:r>
    </w:p>
    <w:p w14:paraId="10BF767B"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 xml:space="preserve">What ‘tools’ would you </w:t>
      </w:r>
      <w:r w:rsidRPr="004137DD">
        <w:rPr>
          <w:rFonts w:cs="Arial"/>
          <w:i/>
          <w:sz w:val="22"/>
        </w:rPr>
        <w:t>already have</w:t>
      </w:r>
      <w:r w:rsidRPr="004137DD">
        <w:rPr>
          <w:rFonts w:cs="Arial"/>
          <w:sz w:val="22"/>
        </w:rPr>
        <w:t xml:space="preserve"> to achieve those outcomes?</w:t>
      </w:r>
    </w:p>
    <w:p w14:paraId="1C30F885"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 xml:space="preserve">What tools would you </w:t>
      </w:r>
      <w:r w:rsidRPr="004137DD">
        <w:rPr>
          <w:rFonts w:cs="Arial"/>
          <w:i/>
          <w:sz w:val="22"/>
        </w:rPr>
        <w:t>need</w:t>
      </w:r>
      <w:r w:rsidRPr="004137DD">
        <w:rPr>
          <w:rFonts w:cs="Arial"/>
          <w:sz w:val="22"/>
        </w:rPr>
        <w:t xml:space="preserve"> to achieve those outcomes?</w:t>
      </w:r>
    </w:p>
    <w:p w14:paraId="1DBAC3C3"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What things can you do as an individual in response to this type of discrimination?</w:t>
      </w:r>
    </w:p>
    <w:p w14:paraId="20F4C138"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What legal avenues can you take in response to the unfair treatment?</w:t>
      </w:r>
    </w:p>
    <w:p w14:paraId="68A54FB7"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What could your friends/family/community do to help?</w:t>
      </w:r>
    </w:p>
    <w:p w14:paraId="28F01F89" w14:textId="77777777" w:rsidR="004137DD" w:rsidRPr="004137DD" w:rsidRDefault="004137DD" w:rsidP="004137DD">
      <w:pPr>
        <w:numPr>
          <w:ilvl w:val="1"/>
          <w:numId w:val="24"/>
        </w:numPr>
        <w:overflowPunct w:val="0"/>
        <w:autoSpaceDE w:val="0"/>
        <w:autoSpaceDN w:val="0"/>
        <w:adjustRightInd w:val="0"/>
        <w:spacing w:after="60" w:line="240" w:lineRule="auto"/>
        <w:ind w:left="1434" w:hanging="357"/>
        <w:rPr>
          <w:rFonts w:cs="Arial"/>
          <w:sz w:val="22"/>
        </w:rPr>
      </w:pPr>
      <w:r w:rsidRPr="004137DD">
        <w:rPr>
          <w:rFonts w:cs="Arial"/>
          <w:sz w:val="22"/>
        </w:rPr>
        <w:t>Now that you have answered the above questions, what would be your plan of action?</w:t>
      </w:r>
    </w:p>
    <w:p w14:paraId="1EF68E82" w14:textId="77777777" w:rsidR="004137DD" w:rsidRDefault="004137DD" w:rsidP="004137DD">
      <w:pPr>
        <w:ind w:right="567"/>
        <w:rPr>
          <w:rFonts w:cs="Arial"/>
        </w:rPr>
      </w:pPr>
    </w:p>
    <w:p w14:paraId="77927727" w14:textId="77777777" w:rsidR="00086498" w:rsidRPr="00200EC2" w:rsidRDefault="00086498" w:rsidP="00086498">
      <w:pPr>
        <w:spacing w:after="80"/>
        <w:ind w:right="567"/>
        <w:rPr>
          <w:rFonts w:cs="Arial"/>
        </w:rPr>
      </w:pPr>
    </w:p>
    <w:p w14:paraId="75F162B6" w14:textId="173EC25E" w:rsidR="00076F51" w:rsidRPr="000D1E70" w:rsidRDefault="00076F51" w:rsidP="001167C5">
      <w:pPr>
        <w:tabs>
          <w:tab w:val="left" w:pos="1134"/>
        </w:tabs>
        <w:spacing w:line="240" w:lineRule="auto"/>
        <w:ind w:left="1134" w:hanging="1134"/>
        <w:rPr>
          <w:rFonts w:cs="Arial"/>
          <w:sz w:val="22"/>
        </w:rPr>
      </w:pPr>
    </w:p>
    <w:sectPr w:rsidR="00076F51" w:rsidRPr="000D1E70" w:rsidSect="00F809FB">
      <w:type w:val="continuous"/>
      <w:pgSz w:w="11906" w:h="16838"/>
      <w:pgMar w:top="1440" w:right="1286" w:bottom="1701" w:left="1440" w:header="0"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31920" w14:textId="77777777" w:rsidR="002419CF" w:rsidRDefault="002419CF" w:rsidP="00FD7A39">
      <w:pPr>
        <w:spacing w:after="0" w:line="240" w:lineRule="auto"/>
      </w:pPr>
      <w:r>
        <w:separator/>
      </w:r>
    </w:p>
  </w:endnote>
  <w:endnote w:type="continuationSeparator" w:id="0">
    <w:p w14:paraId="79AF53E9" w14:textId="77777777" w:rsidR="002419CF" w:rsidRDefault="002419CF" w:rsidP="00FD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737822"/>
      <w:docPartObj>
        <w:docPartGallery w:val="Page Numbers (Bottom of Page)"/>
        <w:docPartUnique/>
      </w:docPartObj>
    </w:sdtPr>
    <w:sdtEndPr>
      <w:rPr>
        <w:noProof/>
        <w:sz w:val="16"/>
      </w:rPr>
    </w:sdtEndPr>
    <w:sdtContent>
      <w:p w14:paraId="5DB69843" w14:textId="37CDA538" w:rsidR="001A0316" w:rsidRPr="001A0316" w:rsidRDefault="00D755D2">
        <w:pPr>
          <w:pStyle w:val="Footer"/>
          <w:jc w:val="right"/>
          <w:rPr>
            <w:sz w:val="16"/>
          </w:rPr>
        </w:pPr>
        <w:r>
          <w:rPr>
            <w:b/>
            <w:sz w:val="16"/>
          </w:rPr>
          <w:t>Equal Opportunity Training Video Transcript</w:t>
        </w:r>
        <w:r w:rsidR="001A0316" w:rsidRPr="001A0316">
          <w:rPr>
            <w:sz w:val="16"/>
          </w:rPr>
          <w:t xml:space="preserve">  |  Page </w:t>
        </w:r>
        <w:r w:rsidR="001A0316" w:rsidRPr="001A0316">
          <w:rPr>
            <w:sz w:val="16"/>
          </w:rPr>
          <w:fldChar w:fldCharType="begin"/>
        </w:r>
        <w:r w:rsidR="001A0316" w:rsidRPr="001A0316">
          <w:rPr>
            <w:sz w:val="16"/>
          </w:rPr>
          <w:instrText xml:space="preserve"> PAGE   \* MERGEFORMAT </w:instrText>
        </w:r>
        <w:r w:rsidR="001A0316" w:rsidRPr="001A0316">
          <w:rPr>
            <w:sz w:val="16"/>
          </w:rPr>
          <w:fldChar w:fldCharType="separate"/>
        </w:r>
        <w:r w:rsidR="004137DD">
          <w:rPr>
            <w:noProof/>
            <w:sz w:val="16"/>
          </w:rPr>
          <w:t>3</w:t>
        </w:r>
        <w:r w:rsidR="001A0316" w:rsidRPr="001A0316">
          <w:rPr>
            <w:noProof/>
            <w:sz w:val="16"/>
          </w:rPr>
          <w:fldChar w:fldCharType="end"/>
        </w:r>
      </w:p>
    </w:sdtContent>
  </w:sdt>
  <w:p w14:paraId="18A42228" w14:textId="77777777" w:rsidR="005709B7" w:rsidRDefault="005709B7" w:rsidP="00A07144">
    <w:pPr>
      <w:pStyle w:val="Footer"/>
      <w:spacing w:before="100" w:beforeAutospacing="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33B97" w14:textId="77777777" w:rsidR="002419CF" w:rsidRDefault="002419CF" w:rsidP="00FD7A39">
      <w:pPr>
        <w:spacing w:after="0" w:line="240" w:lineRule="auto"/>
      </w:pPr>
      <w:r>
        <w:separator/>
      </w:r>
    </w:p>
  </w:footnote>
  <w:footnote w:type="continuationSeparator" w:id="0">
    <w:p w14:paraId="3AD9FAEE" w14:textId="77777777" w:rsidR="002419CF" w:rsidRDefault="002419CF" w:rsidP="00FD7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4880C" w14:textId="77777777" w:rsidR="005709B7" w:rsidRDefault="005709B7" w:rsidP="006A62F2">
    <w:pPr>
      <w:pStyle w:val="Header"/>
      <w:tabs>
        <w:tab w:val="clear" w:pos="9026"/>
      </w:tabs>
      <w:ind w:right="-1440"/>
      <w:jc w:val="right"/>
    </w:pPr>
    <w:r>
      <w:rPr>
        <w:noProof/>
        <w:lang w:eastAsia="en-AU"/>
      </w:rPr>
      <w:drawing>
        <wp:inline distT="0" distB="0" distL="0" distR="0" wp14:anchorId="4EC460B9" wp14:editId="6D08FBF5">
          <wp:extent cx="3409950" cy="533400"/>
          <wp:effectExtent l="0" t="0" r="0" b="0"/>
          <wp:docPr id="3" name="Picture 3" descr="EOC graphic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C graphic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4AF2"/>
    <w:multiLevelType w:val="hybridMultilevel"/>
    <w:tmpl w:val="B298F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4729DB"/>
    <w:multiLevelType w:val="hybridMultilevel"/>
    <w:tmpl w:val="C37E4616"/>
    <w:lvl w:ilvl="0" w:tplc="B57E5B04">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F49F2"/>
    <w:multiLevelType w:val="hybridMultilevel"/>
    <w:tmpl w:val="076A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D4965"/>
    <w:multiLevelType w:val="multilevel"/>
    <w:tmpl w:val="D52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291"/>
    <w:multiLevelType w:val="hybridMultilevel"/>
    <w:tmpl w:val="FE44428A"/>
    <w:lvl w:ilvl="0" w:tplc="3B860BB2">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024E0"/>
    <w:multiLevelType w:val="hybridMultilevel"/>
    <w:tmpl w:val="D46A9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E7481"/>
    <w:multiLevelType w:val="hybridMultilevel"/>
    <w:tmpl w:val="B2120BF6"/>
    <w:lvl w:ilvl="0" w:tplc="9030FA70">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5364F"/>
    <w:multiLevelType w:val="hybridMultilevel"/>
    <w:tmpl w:val="C2885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6093B8E"/>
    <w:multiLevelType w:val="hybridMultilevel"/>
    <w:tmpl w:val="D5F6B6E6"/>
    <w:lvl w:ilvl="0" w:tplc="AB2AEDB8">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4033E9"/>
    <w:multiLevelType w:val="hybridMultilevel"/>
    <w:tmpl w:val="82A20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9A1AB2"/>
    <w:multiLevelType w:val="hybridMultilevel"/>
    <w:tmpl w:val="9B6AD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E96E02"/>
    <w:multiLevelType w:val="hybridMultilevel"/>
    <w:tmpl w:val="2A6CD524"/>
    <w:lvl w:ilvl="0" w:tplc="7A906498">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2625DB"/>
    <w:multiLevelType w:val="hybridMultilevel"/>
    <w:tmpl w:val="FFEEF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D654C5"/>
    <w:multiLevelType w:val="hybridMultilevel"/>
    <w:tmpl w:val="425AF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4361BF"/>
    <w:multiLevelType w:val="hybridMultilevel"/>
    <w:tmpl w:val="50E60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3C2DD1"/>
    <w:multiLevelType w:val="hybridMultilevel"/>
    <w:tmpl w:val="DD78BFF0"/>
    <w:lvl w:ilvl="0" w:tplc="7DEAE78C">
      <w:start w:val="1"/>
      <w:numFmt w:val="bullet"/>
      <w:lvlRestart w:val="0"/>
      <w:lvlText w:val=""/>
      <w:lvlJc w:val="left"/>
      <w:pPr>
        <w:tabs>
          <w:tab w:val="num" w:pos="993"/>
        </w:tabs>
        <w:ind w:left="993" w:hanging="567"/>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26C3EC7"/>
    <w:multiLevelType w:val="hybridMultilevel"/>
    <w:tmpl w:val="A13AD3D6"/>
    <w:lvl w:ilvl="0" w:tplc="37761F82">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E712DB"/>
    <w:multiLevelType w:val="hybridMultilevel"/>
    <w:tmpl w:val="58FE8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46D10"/>
    <w:multiLevelType w:val="hybridMultilevel"/>
    <w:tmpl w:val="7B723F76"/>
    <w:lvl w:ilvl="0" w:tplc="B57E5B04">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887150"/>
    <w:multiLevelType w:val="hybridMultilevel"/>
    <w:tmpl w:val="91EEE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F70945"/>
    <w:multiLevelType w:val="hybridMultilevel"/>
    <w:tmpl w:val="AF0CD358"/>
    <w:lvl w:ilvl="0" w:tplc="B57E5B04">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196D2E"/>
    <w:multiLevelType w:val="hybridMultilevel"/>
    <w:tmpl w:val="74B27544"/>
    <w:lvl w:ilvl="0" w:tplc="CD9A1834">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B907AB"/>
    <w:multiLevelType w:val="hybridMultilevel"/>
    <w:tmpl w:val="AB52F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5C08C4"/>
    <w:multiLevelType w:val="hybridMultilevel"/>
    <w:tmpl w:val="11707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12"/>
  </w:num>
  <w:num w:numId="4">
    <w:abstractNumId w:val="11"/>
  </w:num>
  <w:num w:numId="5">
    <w:abstractNumId w:val="6"/>
  </w:num>
  <w:num w:numId="6">
    <w:abstractNumId w:val="8"/>
  </w:num>
  <w:num w:numId="7">
    <w:abstractNumId w:val="21"/>
  </w:num>
  <w:num w:numId="8">
    <w:abstractNumId w:val="15"/>
  </w:num>
  <w:num w:numId="9">
    <w:abstractNumId w:val="3"/>
  </w:num>
  <w:num w:numId="10">
    <w:abstractNumId w:val="16"/>
  </w:num>
  <w:num w:numId="11">
    <w:abstractNumId w:val="4"/>
  </w:num>
  <w:num w:numId="12">
    <w:abstractNumId w:val="10"/>
  </w:num>
  <w:num w:numId="13">
    <w:abstractNumId w:val="9"/>
  </w:num>
  <w:num w:numId="14">
    <w:abstractNumId w:val="14"/>
  </w:num>
  <w:num w:numId="15">
    <w:abstractNumId w:val="0"/>
  </w:num>
  <w:num w:numId="16">
    <w:abstractNumId w:val="23"/>
  </w:num>
  <w:num w:numId="17">
    <w:abstractNumId w:val="17"/>
  </w:num>
  <w:num w:numId="18">
    <w:abstractNumId w:val="7"/>
  </w:num>
  <w:num w:numId="19">
    <w:abstractNumId w:val="5"/>
  </w:num>
  <w:num w:numId="20">
    <w:abstractNumId w:val="19"/>
  </w:num>
  <w:num w:numId="21">
    <w:abstractNumId w:val="22"/>
  </w:num>
  <w:num w:numId="22">
    <w:abstractNumId w:val="18"/>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5459B7-1E94-45E3-B8B3-6C375BB02FF6}"/>
    <w:docVar w:name="dgnword-eventsink" w:val="192942088"/>
  </w:docVars>
  <w:rsids>
    <w:rsidRoot w:val="00255D1E"/>
    <w:rsid w:val="0000651A"/>
    <w:rsid w:val="00006997"/>
    <w:rsid w:val="00014388"/>
    <w:rsid w:val="000215A1"/>
    <w:rsid w:val="00033E29"/>
    <w:rsid w:val="00037211"/>
    <w:rsid w:val="000452F9"/>
    <w:rsid w:val="00076F51"/>
    <w:rsid w:val="00085FA5"/>
    <w:rsid w:val="00086498"/>
    <w:rsid w:val="00095389"/>
    <w:rsid w:val="000964FC"/>
    <w:rsid w:val="000A60F7"/>
    <w:rsid w:val="000B46CC"/>
    <w:rsid w:val="000C45A6"/>
    <w:rsid w:val="000D1E70"/>
    <w:rsid w:val="000D5044"/>
    <w:rsid w:val="000F495F"/>
    <w:rsid w:val="000F7951"/>
    <w:rsid w:val="00103BEE"/>
    <w:rsid w:val="00113768"/>
    <w:rsid w:val="00114A27"/>
    <w:rsid w:val="001167C5"/>
    <w:rsid w:val="00117E46"/>
    <w:rsid w:val="00121428"/>
    <w:rsid w:val="00123837"/>
    <w:rsid w:val="00124CB8"/>
    <w:rsid w:val="00141DD6"/>
    <w:rsid w:val="0014210D"/>
    <w:rsid w:val="00145A8F"/>
    <w:rsid w:val="00154DFC"/>
    <w:rsid w:val="00154EDF"/>
    <w:rsid w:val="00163C39"/>
    <w:rsid w:val="001650AC"/>
    <w:rsid w:val="00173122"/>
    <w:rsid w:val="001762BF"/>
    <w:rsid w:val="001A0316"/>
    <w:rsid w:val="001A7696"/>
    <w:rsid w:val="001C57B8"/>
    <w:rsid w:val="001E559D"/>
    <w:rsid w:val="001E6622"/>
    <w:rsid w:val="001F35A0"/>
    <w:rsid w:val="001F3B7F"/>
    <w:rsid w:val="001F4713"/>
    <w:rsid w:val="001F4A9A"/>
    <w:rsid w:val="001F6663"/>
    <w:rsid w:val="00200EC2"/>
    <w:rsid w:val="00240E36"/>
    <w:rsid w:val="002419CF"/>
    <w:rsid w:val="002545CD"/>
    <w:rsid w:val="00255D1E"/>
    <w:rsid w:val="00291A98"/>
    <w:rsid w:val="002D15AF"/>
    <w:rsid w:val="002E0D29"/>
    <w:rsid w:val="002E3722"/>
    <w:rsid w:val="002F40B9"/>
    <w:rsid w:val="002F522B"/>
    <w:rsid w:val="00303C18"/>
    <w:rsid w:val="00311863"/>
    <w:rsid w:val="003363A2"/>
    <w:rsid w:val="00341AE3"/>
    <w:rsid w:val="003540D0"/>
    <w:rsid w:val="00370992"/>
    <w:rsid w:val="00373808"/>
    <w:rsid w:val="003739B5"/>
    <w:rsid w:val="003A29CA"/>
    <w:rsid w:val="003B4099"/>
    <w:rsid w:val="003C46B6"/>
    <w:rsid w:val="003C6BAC"/>
    <w:rsid w:val="003D000F"/>
    <w:rsid w:val="003D3313"/>
    <w:rsid w:val="003E24B8"/>
    <w:rsid w:val="003F5785"/>
    <w:rsid w:val="003F709E"/>
    <w:rsid w:val="00402279"/>
    <w:rsid w:val="0040497D"/>
    <w:rsid w:val="004059AC"/>
    <w:rsid w:val="004137DD"/>
    <w:rsid w:val="00433D78"/>
    <w:rsid w:val="00450987"/>
    <w:rsid w:val="00452813"/>
    <w:rsid w:val="004535BE"/>
    <w:rsid w:val="00462784"/>
    <w:rsid w:val="00472EA2"/>
    <w:rsid w:val="00491BBD"/>
    <w:rsid w:val="004B710B"/>
    <w:rsid w:val="004C1576"/>
    <w:rsid w:val="004C4614"/>
    <w:rsid w:val="004D0FE3"/>
    <w:rsid w:val="004D6631"/>
    <w:rsid w:val="004E418C"/>
    <w:rsid w:val="004E4C23"/>
    <w:rsid w:val="004E5BF2"/>
    <w:rsid w:val="004F481B"/>
    <w:rsid w:val="004F5E41"/>
    <w:rsid w:val="00504F09"/>
    <w:rsid w:val="00506B67"/>
    <w:rsid w:val="00512A7D"/>
    <w:rsid w:val="00514C94"/>
    <w:rsid w:val="00536864"/>
    <w:rsid w:val="00536E50"/>
    <w:rsid w:val="00545342"/>
    <w:rsid w:val="00555EA8"/>
    <w:rsid w:val="005709B7"/>
    <w:rsid w:val="00576453"/>
    <w:rsid w:val="005828DA"/>
    <w:rsid w:val="00582C9C"/>
    <w:rsid w:val="0059129F"/>
    <w:rsid w:val="005A4A2A"/>
    <w:rsid w:val="005A5551"/>
    <w:rsid w:val="005B5C12"/>
    <w:rsid w:val="005C536F"/>
    <w:rsid w:val="005D1FBA"/>
    <w:rsid w:val="005D6B49"/>
    <w:rsid w:val="005E2557"/>
    <w:rsid w:val="005F2502"/>
    <w:rsid w:val="005F317A"/>
    <w:rsid w:val="00601F68"/>
    <w:rsid w:val="00602F11"/>
    <w:rsid w:val="00613C57"/>
    <w:rsid w:val="006203F0"/>
    <w:rsid w:val="00623F09"/>
    <w:rsid w:val="00631BCB"/>
    <w:rsid w:val="00633BE0"/>
    <w:rsid w:val="00642568"/>
    <w:rsid w:val="00646706"/>
    <w:rsid w:val="00647B2B"/>
    <w:rsid w:val="00655D1C"/>
    <w:rsid w:val="006563FA"/>
    <w:rsid w:val="00693BA8"/>
    <w:rsid w:val="006A1CED"/>
    <w:rsid w:val="006A62F2"/>
    <w:rsid w:val="006A7B9D"/>
    <w:rsid w:val="006C4012"/>
    <w:rsid w:val="006D03BB"/>
    <w:rsid w:val="006D3F7C"/>
    <w:rsid w:val="006E6B88"/>
    <w:rsid w:val="006F41AC"/>
    <w:rsid w:val="00712D0C"/>
    <w:rsid w:val="0072098A"/>
    <w:rsid w:val="00721CEE"/>
    <w:rsid w:val="0072761C"/>
    <w:rsid w:val="00731A6B"/>
    <w:rsid w:val="0073485D"/>
    <w:rsid w:val="00744704"/>
    <w:rsid w:val="00744EE3"/>
    <w:rsid w:val="00751E58"/>
    <w:rsid w:val="0076063E"/>
    <w:rsid w:val="00761A91"/>
    <w:rsid w:val="007705FD"/>
    <w:rsid w:val="00772B55"/>
    <w:rsid w:val="00776B69"/>
    <w:rsid w:val="00780180"/>
    <w:rsid w:val="007808AE"/>
    <w:rsid w:val="007A7F56"/>
    <w:rsid w:val="007B5D6A"/>
    <w:rsid w:val="007C31F8"/>
    <w:rsid w:val="007C4C72"/>
    <w:rsid w:val="007D2229"/>
    <w:rsid w:val="00803099"/>
    <w:rsid w:val="00805886"/>
    <w:rsid w:val="0082275F"/>
    <w:rsid w:val="008262DF"/>
    <w:rsid w:val="0083349F"/>
    <w:rsid w:val="00861B8B"/>
    <w:rsid w:val="0086408F"/>
    <w:rsid w:val="00872F85"/>
    <w:rsid w:val="00884228"/>
    <w:rsid w:val="00884D31"/>
    <w:rsid w:val="008904EA"/>
    <w:rsid w:val="00890D3A"/>
    <w:rsid w:val="00895A9F"/>
    <w:rsid w:val="008A23E8"/>
    <w:rsid w:val="008B43AC"/>
    <w:rsid w:val="008C605B"/>
    <w:rsid w:val="008C6599"/>
    <w:rsid w:val="008D416E"/>
    <w:rsid w:val="009038CF"/>
    <w:rsid w:val="0091191B"/>
    <w:rsid w:val="00912F66"/>
    <w:rsid w:val="009132F1"/>
    <w:rsid w:val="009155E0"/>
    <w:rsid w:val="009161DC"/>
    <w:rsid w:val="00922900"/>
    <w:rsid w:val="00925A08"/>
    <w:rsid w:val="00930964"/>
    <w:rsid w:val="0093133E"/>
    <w:rsid w:val="009419DD"/>
    <w:rsid w:val="009455B0"/>
    <w:rsid w:val="009468C4"/>
    <w:rsid w:val="00953F8C"/>
    <w:rsid w:val="0095430C"/>
    <w:rsid w:val="00957A50"/>
    <w:rsid w:val="009620F3"/>
    <w:rsid w:val="00970453"/>
    <w:rsid w:val="00972CB2"/>
    <w:rsid w:val="00974730"/>
    <w:rsid w:val="00993DD9"/>
    <w:rsid w:val="0099687E"/>
    <w:rsid w:val="009A3968"/>
    <w:rsid w:val="009A508B"/>
    <w:rsid w:val="009C345E"/>
    <w:rsid w:val="009F269C"/>
    <w:rsid w:val="009F649A"/>
    <w:rsid w:val="00A07144"/>
    <w:rsid w:val="00A078F1"/>
    <w:rsid w:val="00A10079"/>
    <w:rsid w:val="00A12EEE"/>
    <w:rsid w:val="00A132C6"/>
    <w:rsid w:val="00A203D0"/>
    <w:rsid w:val="00A2412B"/>
    <w:rsid w:val="00A32857"/>
    <w:rsid w:val="00A37848"/>
    <w:rsid w:val="00A56142"/>
    <w:rsid w:val="00A5772E"/>
    <w:rsid w:val="00A6037F"/>
    <w:rsid w:val="00A66B27"/>
    <w:rsid w:val="00A72D3B"/>
    <w:rsid w:val="00A75D95"/>
    <w:rsid w:val="00A87BC0"/>
    <w:rsid w:val="00A9237E"/>
    <w:rsid w:val="00A92AF1"/>
    <w:rsid w:val="00AC7140"/>
    <w:rsid w:val="00AD0949"/>
    <w:rsid w:val="00AD4822"/>
    <w:rsid w:val="00AD737D"/>
    <w:rsid w:val="00AF25A5"/>
    <w:rsid w:val="00AF3A3A"/>
    <w:rsid w:val="00B0056E"/>
    <w:rsid w:val="00B023C7"/>
    <w:rsid w:val="00B20B4B"/>
    <w:rsid w:val="00B302D7"/>
    <w:rsid w:val="00B30D26"/>
    <w:rsid w:val="00B320C8"/>
    <w:rsid w:val="00B718D0"/>
    <w:rsid w:val="00B964C9"/>
    <w:rsid w:val="00B97069"/>
    <w:rsid w:val="00B975D4"/>
    <w:rsid w:val="00BA5AB8"/>
    <w:rsid w:val="00BA694C"/>
    <w:rsid w:val="00BB7874"/>
    <w:rsid w:val="00BC23FB"/>
    <w:rsid w:val="00BC3BFD"/>
    <w:rsid w:val="00BC55C0"/>
    <w:rsid w:val="00BE174F"/>
    <w:rsid w:val="00BE237C"/>
    <w:rsid w:val="00BE353C"/>
    <w:rsid w:val="00BE6264"/>
    <w:rsid w:val="00BF561A"/>
    <w:rsid w:val="00BF7478"/>
    <w:rsid w:val="00C043E9"/>
    <w:rsid w:val="00C150EB"/>
    <w:rsid w:val="00C15D1E"/>
    <w:rsid w:val="00C26DB4"/>
    <w:rsid w:val="00C273A6"/>
    <w:rsid w:val="00C35857"/>
    <w:rsid w:val="00C52E60"/>
    <w:rsid w:val="00C53ACE"/>
    <w:rsid w:val="00C656E4"/>
    <w:rsid w:val="00C770EF"/>
    <w:rsid w:val="00C92F3E"/>
    <w:rsid w:val="00C963B0"/>
    <w:rsid w:val="00C974D3"/>
    <w:rsid w:val="00CA068E"/>
    <w:rsid w:val="00CD3ECD"/>
    <w:rsid w:val="00CE65EB"/>
    <w:rsid w:val="00CF4F11"/>
    <w:rsid w:val="00CF720E"/>
    <w:rsid w:val="00D07A34"/>
    <w:rsid w:val="00D16DDB"/>
    <w:rsid w:val="00D22E8E"/>
    <w:rsid w:val="00D246F4"/>
    <w:rsid w:val="00D372AE"/>
    <w:rsid w:val="00D552E1"/>
    <w:rsid w:val="00D755D2"/>
    <w:rsid w:val="00D768A1"/>
    <w:rsid w:val="00D84668"/>
    <w:rsid w:val="00D959DF"/>
    <w:rsid w:val="00DA5AFC"/>
    <w:rsid w:val="00DB3BFB"/>
    <w:rsid w:val="00DB585F"/>
    <w:rsid w:val="00DD4916"/>
    <w:rsid w:val="00DD5041"/>
    <w:rsid w:val="00DE102B"/>
    <w:rsid w:val="00DE24B6"/>
    <w:rsid w:val="00DE358E"/>
    <w:rsid w:val="00DE560E"/>
    <w:rsid w:val="00DF34DC"/>
    <w:rsid w:val="00E026E2"/>
    <w:rsid w:val="00E04D32"/>
    <w:rsid w:val="00E51A45"/>
    <w:rsid w:val="00E526E7"/>
    <w:rsid w:val="00E608C0"/>
    <w:rsid w:val="00E660EC"/>
    <w:rsid w:val="00E67983"/>
    <w:rsid w:val="00E724DB"/>
    <w:rsid w:val="00E7764F"/>
    <w:rsid w:val="00E800AD"/>
    <w:rsid w:val="00E8323B"/>
    <w:rsid w:val="00E83926"/>
    <w:rsid w:val="00E96747"/>
    <w:rsid w:val="00E96DC2"/>
    <w:rsid w:val="00EA1E18"/>
    <w:rsid w:val="00EA3297"/>
    <w:rsid w:val="00EA64CA"/>
    <w:rsid w:val="00EB2647"/>
    <w:rsid w:val="00EC1F40"/>
    <w:rsid w:val="00EC23F8"/>
    <w:rsid w:val="00EC5192"/>
    <w:rsid w:val="00EC664D"/>
    <w:rsid w:val="00ED03BE"/>
    <w:rsid w:val="00ED3247"/>
    <w:rsid w:val="00ED6A70"/>
    <w:rsid w:val="00ED6B62"/>
    <w:rsid w:val="00EE761A"/>
    <w:rsid w:val="00F31CFB"/>
    <w:rsid w:val="00F464EE"/>
    <w:rsid w:val="00F64F72"/>
    <w:rsid w:val="00F71E45"/>
    <w:rsid w:val="00F809FB"/>
    <w:rsid w:val="00F85FF4"/>
    <w:rsid w:val="00F866BB"/>
    <w:rsid w:val="00F91584"/>
    <w:rsid w:val="00FB0967"/>
    <w:rsid w:val="00FD7A39"/>
    <w:rsid w:val="00FF2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80147"/>
  <w15:docId w15:val="{DA8972F3-1B7D-41C2-B5E6-82EC52E6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8CF"/>
    <w:pPr>
      <w:spacing w:after="120"/>
    </w:pPr>
    <w:rPr>
      <w:rFonts w:ascii="Arial" w:hAnsi="Arial"/>
      <w:color w:val="404040" w:themeColor="text1" w:themeTint="BF"/>
      <w:sz w:val="20"/>
    </w:rPr>
  </w:style>
  <w:style w:type="paragraph" w:styleId="Heading1">
    <w:name w:val="heading 1"/>
    <w:basedOn w:val="Normal"/>
    <w:next w:val="Normal"/>
    <w:link w:val="Heading1Char"/>
    <w:uiPriority w:val="9"/>
    <w:qFormat/>
    <w:rsid w:val="006D03BB"/>
    <w:pPr>
      <w:outlineLvl w:val="0"/>
    </w:pPr>
    <w:rPr>
      <w:rFonts w:ascii="Bookman Old Style" w:hAnsi="Bookman Old Style" w:cs="Arial"/>
      <w:b/>
      <w:color w:val="002F87"/>
      <w:sz w:val="52"/>
      <w:szCs w:val="20"/>
    </w:rPr>
  </w:style>
  <w:style w:type="paragraph" w:styleId="Heading2">
    <w:name w:val="heading 2"/>
    <w:basedOn w:val="subheadfirstlevel"/>
    <w:next w:val="Normal"/>
    <w:link w:val="Heading2Char"/>
    <w:uiPriority w:val="9"/>
    <w:unhideWhenUsed/>
    <w:qFormat/>
    <w:rsid w:val="008262DF"/>
    <w:pPr>
      <w:shd w:val="clear" w:color="auto" w:fill="auto"/>
      <w:spacing w:after="120"/>
      <w:outlineLvl w:val="1"/>
    </w:pPr>
    <w:rPr>
      <w:color w:val="E1251B"/>
      <w:sz w:val="28"/>
    </w:rPr>
  </w:style>
  <w:style w:type="paragraph" w:styleId="Heading3">
    <w:name w:val="heading 3"/>
    <w:basedOn w:val="Normal"/>
    <w:next w:val="Normal"/>
    <w:link w:val="Heading3Char"/>
    <w:uiPriority w:val="9"/>
    <w:unhideWhenUsed/>
    <w:qFormat/>
    <w:rsid w:val="008262DF"/>
    <w:pPr>
      <w:keepNext/>
      <w:keepLines/>
      <w:spacing w:before="40"/>
      <w:outlineLvl w:val="2"/>
    </w:pPr>
    <w:rPr>
      <w:rFonts w:eastAsiaTheme="majorEastAsia" w:cs="Arial"/>
      <w:b/>
      <w:color w:val="002F8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A39"/>
    <w:pPr>
      <w:ind w:left="720"/>
      <w:contextualSpacing/>
    </w:pPr>
    <w:rPr>
      <w:rFonts w:eastAsiaTheme="minorEastAsia"/>
      <w:lang w:eastAsia="en-AU"/>
    </w:rPr>
  </w:style>
  <w:style w:type="paragraph" w:styleId="FootnoteText">
    <w:name w:val="footnote text"/>
    <w:basedOn w:val="Normal"/>
    <w:link w:val="FootnoteTextChar"/>
    <w:uiPriority w:val="99"/>
    <w:unhideWhenUsed/>
    <w:rsid w:val="00FD7A39"/>
    <w:pPr>
      <w:spacing w:after="0" w:line="240" w:lineRule="auto"/>
    </w:pPr>
    <w:rPr>
      <w:rFonts w:eastAsiaTheme="minorEastAsia"/>
      <w:szCs w:val="20"/>
      <w:lang w:eastAsia="en-AU"/>
    </w:rPr>
  </w:style>
  <w:style w:type="character" w:customStyle="1" w:styleId="FootnoteTextChar">
    <w:name w:val="Footnote Text Char"/>
    <w:basedOn w:val="DefaultParagraphFont"/>
    <w:link w:val="FootnoteText"/>
    <w:uiPriority w:val="99"/>
    <w:rsid w:val="00FD7A39"/>
    <w:rPr>
      <w:rFonts w:eastAsiaTheme="minorEastAsia"/>
      <w:sz w:val="20"/>
      <w:szCs w:val="20"/>
      <w:lang w:eastAsia="en-AU"/>
    </w:rPr>
  </w:style>
  <w:style w:type="character" w:styleId="FootnoteReference">
    <w:name w:val="footnote reference"/>
    <w:basedOn w:val="DefaultParagraphFont"/>
    <w:uiPriority w:val="99"/>
    <w:semiHidden/>
    <w:unhideWhenUsed/>
    <w:rsid w:val="00FD7A39"/>
    <w:rPr>
      <w:vertAlign w:val="superscript"/>
    </w:rPr>
  </w:style>
  <w:style w:type="paragraph" w:styleId="Header">
    <w:name w:val="header"/>
    <w:basedOn w:val="Normal"/>
    <w:link w:val="HeaderChar"/>
    <w:uiPriority w:val="99"/>
    <w:unhideWhenUsed/>
    <w:rsid w:val="00FD7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A39"/>
  </w:style>
  <w:style w:type="paragraph" w:styleId="Footer">
    <w:name w:val="footer"/>
    <w:basedOn w:val="Normal"/>
    <w:link w:val="FooterChar"/>
    <w:uiPriority w:val="99"/>
    <w:unhideWhenUsed/>
    <w:rsid w:val="00FD7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A39"/>
  </w:style>
  <w:style w:type="table" w:styleId="TableGrid">
    <w:name w:val="Table Grid"/>
    <w:basedOn w:val="TableNormal"/>
    <w:rsid w:val="00FD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631"/>
    <w:rPr>
      <w:rFonts w:ascii="Tahoma" w:hAnsi="Tahoma" w:cs="Tahoma"/>
      <w:sz w:val="16"/>
      <w:szCs w:val="16"/>
    </w:rPr>
  </w:style>
  <w:style w:type="character" w:styleId="CommentReference">
    <w:name w:val="annotation reference"/>
    <w:basedOn w:val="DefaultParagraphFont"/>
    <w:uiPriority w:val="99"/>
    <w:semiHidden/>
    <w:unhideWhenUsed/>
    <w:rsid w:val="00124CB8"/>
    <w:rPr>
      <w:sz w:val="16"/>
      <w:szCs w:val="16"/>
    </w:rPr>
  </w:style>
  <w:style w:type="paragraph" w:styleId="CommentText">
    <w:name w:val="annotation text"/>
    <w:basedOn w:val="Normal"/>
    <w:link w:val="CommentTextChar"/>
    <w:uiPriority w:val="99"/>
    <w:unhideWhenUsed/>
    <w:rsid w:val="00124CB8"/>
    <w:pPr>
      <w:spacing w:line="240" w:lineRule="auto"/>
    </w:pPr>
    <w:rPr>
      <w:szCs w:val="20"/>
    </w:rPr>
  </w:style>
  <w:style w:type="character" w:customStyle="1" w:styleId="CommentTextChar">
    <w:name w:val="Comment Text Char"/>
    <w:basedOn w:val="DefaultParagraphFont"/>
    <w:link w:val="CommentText"/>
    <w:uiPriority w:val="99"/>
    <w:rsid w:val="00124CB8"/>
    <w:rPr>
      <w:sz w:val="20"/>
      <w:szCs w:val="20"/>
    </w:rPr>
  </w:style>
  <w:style w:type="character" w:customStyle="1" w:styleId="heading-lighterfont">
    <w:name w:val="heading - lighter font"/>
    <w:basedOn w:val="DefaultParagraphFont"/>
    <w:rsid w:val="0083349F"/>
    <w:rPr>
      <w:color w:val="002776"/>
      <w:spacing w:val="-20"/>
      <w:sz w:val="46"/>
    </w:rPr>
  </w:style>
  <w:style w:type="paragraph" w:customStyle="1" w:styleId="subheadfirstlevel">
    <w:name w:val="subhead first level"/>
    <w:autoRedefine/>
    <w:rsid w:val="006D03BB"/>
    <w:pPr>
      <w:shd w:val="clear" w:color="auto" w:fill="E1251B"/>
      <w:tabs>
        <w:tab w:val="left" w:pos="9000"/>
      </w:tabs>
      <w:spacing w:before="100" w:beforeAutospacing="1" w:after="20" w:line="380" w:lineRule="exact"/>
    </w:pPr>
    <w:rPr>
      <w:rFonts w:ascii="Arial" w:eastAsia="Times New Roman" w:hAnsi="Arial" w:cs="Arial"/>
      <w:b/>
      <w:bCs/>
      <w:color w:val="FFFFFF" w:themeColor="background1"/>
      <w:spacing w:val="-10"/>
      <w:sz w:val="32"/>
      <w:lang w:eastAsia="en-AU"/>
    </w:rPr>
  </w:style>
  <w:style w:type="paragraph" w:styleId="NormalWeb">
    <w:name w:val="Normal (Web)"/>
    <w:basedOn w:val="Normal"/>
    <w:autoRedefine/>
    <w:unhideWhenUsed/>
    <w:rsid w:val="00761A91"/>
    <w:pPr>
      <w:shd w:val="clear" w:color="auto" w:fill="FFFFFF"/>
      <w:spacing w:after="225" w:line="280" w:lineRule="exact"/>
      <w:ind w:left="-142"/>
    </w:pPr>
    <w:rPr>
      <w:rFonts w:eastAsia="Times New Roman" w:cs="Arial"/>
      <w:sz w:val="22"/>
      <w:lang w:eastAsia="en-AU"/>
    </w:rPr>
  </w:style>
  <w:style w:type="paragraph" w:customStyle="1" w:styleId="Bullets">
    <w:name w:val="Bullets"/>
    <w:basedOn w:val="NormalWeb"/>
    <w:qFormat/>
    <w:rsid w:val="00A07144"/>
    <w:pPr>
      <w:numPr>
        <w:numId w:val="10"/>
      </w:numPr>
      <w:spacing w:after="100" w:line="240" w:lineRule="auto"/>
      <w:ind w:left="357" w:hanging="357"/>
    </w:pPr>
  </w:style>
  <w:style w:type="character" w:styleId="PlaceholderText">
    <w:name w:val="Placeholder Text"/>
    <w:basedOn w:val="DefaultParagraphFont"/>
    <w:uiPriority w:val="99"/>
    <w:semiHidden/>
    <w:rsid w:val="008904EA"/>
    <w:rPr>
      <w:color w:val="808080"/>
    </w:rPr>
  </w:style>
  <w:style w:type="paragraph" w:customStyle="1" w:styleId="SectionHeading">
    <w:name w:val="Section Heading"/>
    <w:basedOn w:val="Normal"/>
    <w:rsid w:val="0099687E"/>
    <w:pPr>
      <w:spacing w:after="0" w:line="240" w:lineRule="auto"/>
      <w:jc w:val="center"/>
    </w:pPr>
    <w:rPr>
      <w:rFonts w:ascii="Tahoma" w:eastAsia="Times New Roman" w:hAnsi="Tahoma" w:cs="Times New Roman"/>
      <w:caps/>
      <w:spacing w:val="10"/>
      <w:sz w:val="16"/>
      <w:szCs w:val="16"/>
      <w:lang w:val="en-US"/>
    </w:rPr>
  </w:style>
  <w:style w:type="paragraph" w:styleId="NoSpacing">
    <w:name w:val="No Spacing"/>
    <w:uiPriority w:val="1"/>
    <w:qFormat/>
    <w:rsid w:val="00B97069"/>
    <w:pPr>
      <w:spacing w:after="0" w:line="240" w:lineRule="auto"/>
    </w:pPr>
  </w:style>
  <w:style w:type="paragraph" w:styleId="CommentSubject">
    <w:name w:val="annotation subject"/>
    <w:basedOn w:val="CommentText"/>
    <w:next w:val="CommentText"/>
    <w:link w:val="CommentSubjectChar"/>
    <w:uiPriority w:val="99"/>
    <w:semiHidden/>
    <w:unhideWhenUsed/>
    <w:rsid w:val="00B023C7"/>
    <w:rPr>
      <w:b/>
      <w:bCs/>
    </w:rPr>
  </w:style>
  <w:style w:type="character" w:customStyle="1" w:styleId="CommentSubjectChar">
    <w:name w:val="Comment Subject Char"/>
    <w:basedOn w:val="CommentTextChar"/>
    <w:link w:val="CommentSubject"/>
    <w:uiPriority w:val="99"/>
    <w:semiHidden/>
    <w:rsid w:val="00B023C7"/>
    <w:rPr>
      <w:b/>
      <w:bCs/>
      <w:sz w:val="20"/>
      <w:szCs w:val="20"/>
    </w:rPr>
  </w:style>
  <w:style w:type="paragraph" w:styleId="Revision">
    <w:name w:val="Revision"/>
    <w:hidden/>
    <w:uiPriority w:val="99"/>
    <w:semiHidden/>
    <w:rsid w:val="00B718D0"/>
    <w:pPr>
      <w:spacing w:after="0" w:line="240" w:lineRule="auto"/>
    </w:pPr>
  </w:style>
  <w:style w:type="character" w:customStyle="1" w:styleId="st">
    <w:name w:val="st"/>
    <w:basedOn w:val="DefaultParagraphFont"/>
    <w:rsid w:val="003C46B6"/>
  </w:style>
  <w:style w:type="character" w:styleId="Emphasis">
    <w:name w:val="Emphasis"/>
    <w:basedOn w:val="DefaultParagraphFont"/>
    <w:uiPriority w:val="20"/>
    <w:qFormat/>
    <w:rsid w:val="003C46B6"/>
    <w:rPr>
      <w:i/>
      <w:iCs/>
    </w:rPr>
  </w:style>
  <w:style w:type="character" w:styleId="Hyperlink">
    <w:name w:val="Hyperlink"/>
    <w:basedOn w:val="DefaultParagraphFont"/>
    <w:uiPriority w:val="99"/>
    <w:unhideWhenUsed/>
    <w:rsid w:val="004E4C23"/>
    <w:rPr>
      <w:strike w:val="0"/>
      <w:dstrike w:val="0"/>
      <w:color w:val="1C1C1C"/>
      <w:u w:val="none"/>
      <w:effect w:val="none"/>
      <w:shd w:val="clear" w:color="auto" w:fill="auto"/>
    </w:rPr>
  </w:style>
  <w:style w:type="character" w:customStyle="1" w:styleId="Heading2Char">
    <w:name w:val="Heading 2 Char"/>
    <w:basedOn w:val="DefaultParagraphFont"/>
    <w:link w:val="Heading2"/>
    <w:uiPriority w:val="9"/>
    <w:rsid w:val="008262DF"/>
    <w:rPr>
      <w:rFonts w:ascii="Arial" w:eastAsia="Times New Roman" w:hAnsi="Arial" w:cs="Arial"/>
      <w:b/>
      <w:bCs/>
      <w:color w:val="E1251B"/>
      <w:spacing w:val="-10"/>
      <w:sz w:val="28"/>
      <w:lang w:eastAsia="en-AU"/>
    </w:rPr>
  </w:style>
  <w:style w:type="character" w:customStyle="1" w:styleId="Heading1Char">
    <w:name w:val="Heading 1 Char"/>
    <w:basedOn w:val="DefaultParagraphFont"/>
    <w:link w:val="Heading1"/>
    <w:uiPriority w:val="9"/>
    <w:rsid w:val="006D03BB"/>
    <w:rPr>
      <w:rFonts w:ascii="Bookman Old Style" w:hAnsi="Bookman Old Style" w:cs="Arial"/>
      <w:b/>
      <w:color w:val="002F87"/>
      <w:sz w:val="52"/>
      <w:szCs w:val="20"/>
    </w:rPr>
  </w:style>
  <w:style w:type="character" w:customStyle="1" w:styleId="Heading3Char">
    <w:name w:val="Heading 3 Char"/>
    <w:basedOn w:val="DefaultParagraphFont"/>
    <w:link w:val="Heading3"/>
    <w:uiPriority w:val="9"/>
    <w:rsid w:val="008262DF"/>
    <w:rPr>
      <w:rFonts w:ascii="Arial" w:eastAsiaTheme="majorEastAsia" w:hAnsi="Arial" w:cs="Arial"/>
      <w:b/>
      <w:color w:val="002F87"/>
      <w:sz w:val="24"/>
      <w:szCs w:val="24"/>
    </w:rPr>
  </w:style>
  <w:style w:type="paragraph" w:styleId="BodyText">
    <w:name w:val="Body Text"/>
    <w:basedOn w:val="Normal"/>
    <w:link w:val="BodyTextChar"/>
    <w:semiHidden/>
    <w:rsid w:val="00086498"/>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auto"/>
      <w:sz w:val="24"/>
      <w:szCs w:val="20"/>
      <w:u w:val="single"/>
    </w:rPr>
  </w:style>
  <w:style w:type="character" w:customStyle="1" w:styleId="BodyTextChar">
    <w:name w:val="Body Text Char"/>
    <w:basedOn w:val="DefaultParagraphFont"/>
    <w:link w:val="BodyText"/>
    <w:semiHidden/>
    <w:rsid w:val="00086498"/>
    <w:rPr>
      <w:rFonts w:ascii="Times New Roman" w:eastAsia="Times New Roman" w:hAnsi="Times New Roman" w:cs="Times New Roman"/>
      <w:sz w:val="24"/>
      <w:szCs w:val="20"/>
      <w:u w:val="single"/>
    </w:rPr>
  </w:style>
  <w:style w:type="character" w:styleId="Strong">
    <w:name w:val="Strong"/>
    <w:basedOn w:val="DefaultParagraphFont"/>
    <w:qFormat/>
    <w:rsid w:val="005C536F"/>
    <w:rPr>
      <w:b/>
      <w:bCs/>
    </w:rPr>
  </w:style>
  <w:style w:type="paragraph" w:customStyle="1" w:styleId="acthead5">
    <w:name w:val="acthead5"/>
    <w:basedOn w:val="Normal"/>
    <w:rsid w:val="00DD4916"/>
    <w:pPr>
      <w:keepNext/>
      <w:spacing w:before="280" w:after="0" w:line="240" w:lineRule="auto"/>
      <w:ind w:left="1134" w:hanging="1134"/>
    </w:pPr>
    <w:rPr>
      <w:rFonts w:ascii="Times New Roman" w:eastAsia="Times New Roman" w:hAnsi="Times New Roman" w:cs="Times New Roman"/>
      <w:b/>
      <w:bCs/>
      <w:color w:val="auto"/>
      <w:sz w:val="24"/>
      <w:szCs w:val="24"/>
      <w:lang w:eastAsia="en-AU"/>
    </w:rPr>
  </w:style>
  <w:style w:type="paragraph" w:customStyle="1" w:styleId="subsection">
    <w:name w:val="subsection"/>
    <w:basedOn w:val="Normal"/>
    <w:rsid w:val="00DD4916"/>
    <w:pPr>
      <w:spacing w:before="180" w:after="0" w:line="240" w:lineRule="auto"/>
      <w:ind w:left="1134" w:hanging="1134"/>
    </w:pPr>
    <w:rPr>
      <w:rFonts w:ascii="Times New Roman" w:eastAsia="Times New Roman" w:hAnsi="Times New Roman" w:cs="Times New Roman"/>
      <w:color w:val="auto"/>
      <w:sz w:val="22"/>
      <w:lang w:eastAsia="en-AU"/>
    </w:rPr>
  </w:style>
  <w:style w:type="paragraph" w:customStyle="1" w:styleId="paragraph">
    <w:name w:val="paragraph"/>
    <w:basedOn w:val="Normal"/>
    <w:rsid w:val="00DD4916"/>
    <w:pPr>
      <w:spacing w:before="40" w:after="0" w:line="240" w:lineRule="auto"/>
      <w:ind w:left="1644" w:hanging="1644"/>
    </w:pPr>
    <w:rPr>
      <w:rFonts w:ascii="Times New Roman" w:eastAsia="Times New Roman" w:hAnsi="Times New Roman" w:cs="Times New Roman"/>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6393">
      <w:bodyDiv w:val="1"/>
      <w:marLeft w:val="0"/>
      <w:marRight w:val="0"/>
      <w:marTop w:val="0"/>
      <w:marBottom w:val="0"/>
      <w:divBdr>
        <w:top w:val="none" w:sz="0" w:space="0" w:color="auto"/>
        <w:left w:val="none" w:sz="0" w:space="0" w:color="auto"/>
        <w:bottom w:val="none" w:sz="0" w:space="0" w:color="auto"/>
        <w:right w:val="none" w:sz="0" w:space="0" w:color="auto"/>
      </w:divBdr>
    </w:div>
    <w:div w:id="190608602">
      <w:bodyDiv w:val="1"/>
      <w:marLeft w:val="0"/>
      <w:marRight w:val="0"/>
      <w:marTop w:val="0"/>
      <w:marBottom w:val="0"/>
      <w:divBdr>
        <w:top w:val="none" w:sz="0" w:space="0" w:color="auto"/>
        <w:left w:val="none" w:sz="0" w:space="0" w:color="auto"/>
        <w:bottom w:val="none" w:sz="0" w:space="0" w:color="auto"/>
        <w:right w:val="none" w:sz="0" w:space="0" w:color="auto"/>
      </w:divBdr>
    </w:div>
    <w:div w:id="288241104">
      <w:bodyDiv w:val="1"/>
      <w:marLeft w:val="0"/>
      <w:marRight w:val="0"/>
      <w:marTop w:val="0"/>
      <w:marBottom w:val="0"/>
      <w:divBdr>
        <w:top w:val="none" w:sz="0" w:space="0" w:color="auto"/>
        <w:left w:val="none" w:sz="0" w:space="0" w:color="auto"/>
        <w:bottom w:val="none" w:sz="0" w:space="0" w:color="auto"/>
        <w:right w:val="none" w:sz="0" w:space="0" w:color="auto"/>
      </w:divBdr>
    </w:div>
    <w:div w:id="345905111">
      <w:bodyDiv w:val="1"/>
      <w:marLeft w:val="0"/>
      <w:marRight w:val="0"/>
      <w:marTop w:val="0"/>
      <w:marBottom w:val="0"/>
      <w:divBdr>
        <w:top w:val="none" w:sz="0" w:space="0" w:color="auto"/>
        <w:left w:val="none" w:sz="0" w:space="0" w:color="auto"/>
        <w:bottom w:val="none" w:sz="0" w:space="0" w:color="auto"/>
        <w:right w:val="none" w:sz="0" w:space="0" w:color="auto"/>
      </w:divBdr>
    </w:div>
    <w:div w:id="426341638">
      <w:bodyDiv w:val="1"/>
      <w:marLeft w:val="0"/>
      <w:marRight w:val="0"/>
      <w:marTop w:val="0"/>
      <w:marBottom w:val="0"/>
      <w:divBdr>
        <w:top w:val="none" w:sz="0" w:space="0" w:color="auto"/>
        <w:left w:val="none" w:sz="0" w:space="0" w:color="auto"/>
        <w:bottom w:val="none" w:sz="0" w:space="0" w:color="auto"/>
        <w:right w:val="none" w:sz="0" w:space="0" w:color="auto"/>
      </w:divBdr>
    </w:div>
    <w:div w:id="465781918">
      <w:bodyDiv w:val="1"/>
      <w:marLeft w:val="0"/>
      <w:marRight w:val="0"/>
      <w:marTop w:val="0"/>
      <w:marBottom w:val="0"/>
      <w:divBdr>
        <w:top w:val="none" w:sz="0" w:space="0" w:color="auto"/>
        <w:left w:val="none" w:sz="0" w:space="0" w:color="auto"/>
        <w:bottom w:val="none" w:sz="0" w:space="0" w:color="auto"/>
        <w:right w:val="none" w:sz="0" w:space="0" w:color="auto"/>
      </w:divBdr>
    </w:div>
    <w:div w:id="621620113">
      <w:bodyDiv w:val="1"/>
      <w:marLeft w:val="0"/>
      <w:marRight w:val="0"/>
      <w:marTop w:val="0"/>
      <w:marBottom w:val="0"/>
      <w:divBdr>
        <w:top w:val="none" w:sz="0" w:space="0" w:color="auto"/>
        <w:left w:val="none" w:sz="0" w:space="0" w:color="auto"/>
        <w:bottom w:val="none" w:sz="0" w:space="0" w:color="auto"/>
        <w:right w:val="none" w:sz="0" w:space="0" w:color="auto"/>
      </w:divBdr>
    </w:div>
    <w:div w:id="647324713">
      <w:bodyDiv w:val="1"/>
      <w:marLeft w:val="0"/>
      <w:marRight w:val="0"/>
      <w:marTop w:val="0"/>
      <w:marBottom w:val="0"/>
      <w:divBdr>
        <w:top w:val="none" w:sz="0" w:space="0" w:color="auto"/>
        <w:left w:val="none" w:sz="0" w:space="0" w:color="auto"/>
        <w:bottom w:val="none" w:sz="0" w:space="0" w:color="auto"/>
        <w:right w:val="none" w:sz="0" w:space="0" w:color="auto"/>
      </w:divBdr>
    </w:div>
    <w:div w:id="745692660">
      <w:bodyDiv w:val="1"/>
      <w:marLeft w:val="0"/>
      <w:marRight w:val="0"/>
      <w:marTop w:val="0"/>
      <w:marBottom w:val="0"/>
      <w:divBdr>
        <w:top w:val="none" w:sz="0" w:space="0" w:color="auto"/>
        <w:left w:val="none" w:sz="0" w:space="0" w:color="auto"/>
        <w:bottom w:val="none" w:sz="0" w:space="0" w:color="auto"/>
        <w:right w:val="none" w:sz="0" w:space="0" w:color="auto"/>
      </w:divBdr>
    </w:div>
    <w:div w:id="1012226124">
      <w:bodyDiv w:val="1"/>
      <w:marLeft w:val="0"/>
      <w:marRight w:val="0"/>
      <w:marTop w:val="0"/>
      <w:marBottom w:val="0"/>
      <w:divBdr>
        <w:top w:val="none" w:sz="0" w:space="0" w:color="auto"/>
        <w:left w:val="none" w:sz="0" w:space="0" w:color="auto"/>
        <w:bottom w:val="none" w:sz="0" w:space="0" w:color="auto"/>
        <w:right w:val="none" w:sz="0" w:space="0" w:color="auto"/>
      </w:divBdr>
    </w:div>
    <w:div w:id="1341397839">
      <w:bodyDiv w:val="1"/>
      <w:marLeft w:val="0"/>
      <w:marRight w:val="0"/>
      <w:marTop w:val="0"/>
      <w:marBottom w:val="0"/>
      <w:divBdr>
        <w:top w:val="none" w:sz="0" w:space="0" w:color="auto"/>
        <w:left w:val="none" w:sz="0" w:space="0" w:color="auto"/>
        <w:bottom w:val="none" w:sz="0" w:space="0" w:color="auto"/>
        <w:right w:val="none" w:sz="0" w:space="0" w:color="auto"/>
      </w:divBdr>
    </w:div>
    <w:div w:id="1574854029">
      <w:bodyDiv w:val="1"/>
      <w:marLeft w:val="0"/>
      <w:marRight w:val="0"/>
      <w:marTop w:val="0"/>
      <w:marBottom w:val="0"/>
      <w:divBdr>
        <w:top w:val="none" w:sz="0" w:space="0" w:color="auto"/>
        <w:left w:val="none" w:sz="0" w:space="0" w:color="auto"/>
        <w:bottom w:val="none" w:sz="0" w:space="0" w:color="auto"/>
        <w:right w:val="none" w:sz="0" w:space="0" w:color="auto"/>
      </w:divBdr>
    </w:div>
    <w:div w:id="1664163337">
      <w:bodyDiv w:val="1"/>
      <w:marLeft w:val="0"/>
      <w:marRight w:val="0"/>
      <w:marTop w:val="0"/>
      <w:marBottom w:val="0"/>
      <w:divBdr>
        <w:top w:val="none" w:sz="0" w:space="0" w:color="auto"/>
        <w:left w:val="none" w:sz="0" w:space="0" w:color="auto"/>
        <w:bottom w:val="none" w:sz="0" w:space="0" w:color="auto"/>
        <w:right w:val="none" w:sz="0" w:space="0" w:color="auto"/>
      </w:divBdr>
    </w:div>
    <w:div w:id="1692950241">
      <w:bodyDiv w:val="1"/>
      <w:marLeft w:val="0"/>
      <w:marRight w:val="0"/>
      <w:marTop w:val="0"/>
      <w:marBottom w:val="0"/>
      <w:divBdr>
        <w:top w:val="none" w:sz="0" w:space="0" w:color="auto"/>
        <w:left w:val="none" w:sz="0" w:space="0" w:color="auto"/>
        <w:bottom w:val="none" w:sz="0" w:space="0" w:color="auto"/>
        <w:right w:val="none" w:sz="0" w:space="0" w:color="auto"/>
      </w:divBdr>
    </w:div>
    <w:div w:id="1793093191">
      <w:bodyDiv w:val="1"/>
      <w:marLeft w:val="0"/>
      <w:marRight w:val="0"/>
      <w:marTop w:val="0"/>
      <w:marBottom w:val="0"/>
      <w:divBdr>
        <w:top w:val="none" w:sz="0" w:space="0" w:color="auto"/>
        <w:left w:val="none" w:sz="0" w:space="0" w:color="auto"/>
        <w:bottom w:val="none" w:sz="0" w:space="0" w:color="auto"/>
        <w:right w:val="none" w:sz="0" w:space="0" w:color="auto"/>
      </w:divBdr>
    </w:div>
    <w:div w:id="1844858244">
      <w:bodyDiv w:val="1"/>
      <w:marLeft w:val="0"/>
      <w:marRight w:val="0"/>
      <w:marTop w:val="0"/>
      <w:marBottom w:val="0"/>
      <w:divBdr>
        <w:top w:val="none" w:sz="0" w:space="0" w:color="auto"/>
        <w:left w:val="none" w:sz="0" w:space="0" w:color="auto"/>
        <w:bottom w:val="none" w:sz="0" w:space="0" w:color="auto"/>
        <w:right w:val="none" w:sz="0" w:space="0" w:color="auto"/>
      </w:divBdr>
    </w:div>
    <w:div w:id="1845511529">
      <w:bodyDiv w:val="1"/>
      <w:marLeft w:val="0"/>
      <w:marRight w:val="0"/>
      <w:marTop w:val="0"/>
      <w:marBottom w:val="0"/>
      <w:divBdr>
        <w:top w:val="none" w:sz="0" w:space="0" w:color="auto"/>
        <w:left w:val="none" w:sz="0" w:space="0" w:color="auto"/>
        <w:bottom w:val="none" w:sz="0" w:space="0" w:color="auto"/>
        <w:right w:val="none" w:sz="0" w:space="0" w:color="auto"/>
      </w:divBdr>
    </w:div>
    <w:div w:id="1884558879">
      <w:bodyDiv w:val="1"/>
      <w:marLeft w:val="0"/>
      <w:marRight w:val="0"/>
      <w:marTop w:val="0"/>
      <w:marBottom w:val="0"/>
      <w:divBdr>
        <w:top w:val="none" w:sz="0" w:space="0" w:color="auto"/>
        <w:left w:val="none" w:sz="0" w:space="0" w:color="auto"/>
        <w:bottom w:val="none" w:sz="0" w:space="0" w:color="auto"/>
        <w:right w:val="none" w:sz="0" w:space="0" w:color="auto"/>
      </w:divBdr>
    </w:div>
    <w:div w:id="1936673355">
      <w:bodyDiv w:val="1"/>
      <w:marLeft w:val="0"/>
      <w:marRight w:val="0"/>
      <w:marTop w:val="0"/>
      <w:marBottom w:val="0"/>
      <w:divBdr>
        <w:top w:val="none" w:sz="0" w:space="0" w:color="auto"/>
        <w:left w:val="none" w:sz="0" w:space="0" w:color="auto"/>
        <w:bottom w:val="none" w:sz="0" w:space="0" w:color="auto"/>
        <w:right w:val="none" w:sz="0" w:space="0" w:color="auto"/>
      </w:divBdr>
    </w:div>
    <w:div w:id="20013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E4F7-B552-42F6-859F-156D7847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D02C31F0</Template>
  <TotalTime>0</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Complaint Form Final for Website Developer 09 August 2017</vt:lpstr>
    </vt:vector>
  </TitlesOfParts>
  <Company>Government of South Australia</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Final for Website Developer 09 August 2017</dc:title>
  <dc:creator>Christopher Dalton</dc:creator>
  <cp:lastModifiedBy>Dalton, Christopher (AGD)</cp:lastModifiedBy>
  <cp:revision>2</cp:revision>
  <cp:lastPrinted>2018-04-19T04:02:00Z</cp:lastPrinted>
  <dcterms:created xsi:type="dcterms:W3CDTF">2018-04-19T04:07:00Z</dcterms:created>
  <dcterms:modified xsi:type="dcterms:W3CDTF">2018-04-19T04:07:00Z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 Ref.">
    <vt:lpwstr/>
  </property>
  <property fmtid="{D5CDD505-2E9C-101B-9397-08002B2CF9AE}" pid="3" name="Doc. Type">
    <vt:lpwstr/>
  </property>
</Properties>
</file>